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A" w:rsidRDefault="009F5BF5" w:rsidP="007C1087">
      <w:pPr>
        <w:pStyle w:val="Default"/>
        <w:ind w:firstLine="720"/>
        <w:jc w:val="both"/>
        <w:rPr>
          <w:color w:val="auto"/>
          <w:lang w:val="bs-Cyrl-BA"/>
        </w:rPr>
      </w:pPr>
      <w:proofErr w:type="gramStart"/>
      <w:r w:rsidRPr="009F5BF5">
        <w:t>На основу члана 59.</w:t>
      </w:r>
      <w:proofErr w:type="gramEnd"/>
      <w:r w:rsidRPr="009F5BF5">
        <w:t xml:space="preserve"> </w:t>
      </w:r>
      <w:proofErr w:type="gramStart"/>
      <w:r w:rsidRPr="009F5BF5">
        <w:t>и</w:t>
      </w:r>
      <w:proofErr w:type="gramEnd"/>
      <w:r w:rsidRPr="009F5BF5">
        <w:t xml:space="preserve"> члана 82. </w:t>
      </w:r>
      <w:proofErr w:type="gramStart"/>
      <w:r w:rsidRPr="009F5BF5">
        <w:t>став</w:t>
      </w:r>
      <w:proofErr w:type="gramEnd"/>
      <w:r w:rsidRPr="009F5BF5">
        <w:t xml:space="preserve"> 3 Закона о локалној самоуправи („Службени</w:t>
      </w:r>
      <w:r w:rsidR="008C15EA">
        <w:t xml:space="preserve"> </w:t>
      </w:r>
      <w:r w:rsidRPr="009F5BF5">
        <w:t xml:space="preserve">гласник Републике Српске“, број: 97/16) </w:t>
      </w:r>
      <w:r w:rsidR="00A06113">
        <w:rPr>
          <w:color w:val="auto"/>
        </w:rPr>
        <w:t xml:space="preserve">и члана </w:t>
      </w:r>
      <w:r w:rsidR="00A06113">
        <w:rPr>
          <w:color w:val="auto"/>
          <w:lang w:val="bs-Cyrl-BA"/>
        </w:rPr>
        <w:t>66.</w:t>
      </w:r>
      <w:r w:rsidR="00A06113">
        <w:rPr>
          <w:color w:val="auto"/>
        </w:rPr>
        <w:t xml:space="preserve"> Статута Општине </w:t>
      </w:r>
      <w:r w:rsidR="00A06113">
        <w:rPr>
          <w:color w:val="auto"/>
          <w:lang w:val="bs-Cyrl-BA"/>
        </w:rPr>
        <w:t>Источни Стари Град</w:t>
      </w:r>
      <w:r w:rsidR="00A06113">
        <w:rPr>
          <w:color w:val="auto"/>
        </w:rPr>
        <w:t xml:space="preserve"> (</w:t>
      </w:r>
      <w:r w:rsidR="00A06113">
        <w:rPr>
          <w:color w:val="auto"/>
          <w:lang w:val="bs-Cyrl-BA"/>
        </w:rPr>
        <w:t>„</w:t>
      </w:r>
      <w:r w:rsidR="00A06113">
        <w:rPr>
          <w:color w:val="auto"/>
        </w:rPr>
        <w:t>Службене новине града Источно Сарајево</w:t>
      </w:r>
      <w:r w:rsidR="00A06113">
        <w:rPr>
          <w:color w:val="auto"/>
          <w:lang w:val="bs-Cyrl-BA"/>
        </w:rPr>
        <w:t>“</w:t>
      </w:r>
      <w:r w:rsidR="00A06113">
        <w:rPr>
          <w:color w:val="auto"/>
        </w:rPr>
        <w:t xml:space="preserve">, број: </w:t>
      </w:r>
      <w:r w:rsidR="00A06113">
        <w:rPr>
          <w:color w:val="auto"/>
          <w:lang w:val="bs-Cyrl-BA"/>
        </w:rPr>
        <w:t>33/17</w:t>
      </w:r>
      <w:r w:rsidR="00A06113">
        <w:rPr>
          <w:color w:val="FF0000"/>
          <w:lang w:val="bs-Cyrl-BA"/>
        </w:rPr>
        <w:t xml:space="preserve"> </w:t>
      </w:r>
      <w:r w:rsidR="00A06113">
        <w:rPr>
          <w:color w:val="auto"/>
        </w:rPr>
        <w:t xml:space="preserve">), Начелник Општине </w:t>
      </w:r>
      <w:r w:rsidR="00A06113">
        <w:rPr>
          <w:color w:val="auto"/>
          <w:lang w:val="bs-Cyrl-BA"/>
        </w:rPr>
        <w:t>Источни Стари Град</w:t>
      </w:r>
      <w:proofErr w:type="gramStart"/>
      <w:r w:rsidR="00A06113">
        <w:rPr>
          <w:color w:val="auto"/>
        </w:rPr>
        <w:t>,  д</w:t>
      </w:r>
      <w:proofErr w:type="gramEnd"/>
      <w:r w:rsidR="00A06113">
        <w:rPr>
          <w:color w:val="auto"/>
        </w:rPr>
        <w:t xml:space="preserve"> о н о с и</w:t>
      </w:r>
      <w:r w:rsidR="00A06113">
        <w:rPr>
          <w:color w:val="auto"/>
          <w:lang w:val="bs-Cyrl-BA"/>
        </w:rPr>
        <w:t xml:space="preserve">: </w:t>
      </w:r>
    </w:p>
    <w:p w:rsidR="007C1087" w:rsidRPr="007C1087" w:rsidRDefault="007C1087" w:rsidP="007C1087">
      <w:pPr>
        <w:pStyle w:val="Default"/>
        <w:ind w:firstLine="720"/>
        <w:jc w:val="both"/>
        <w:rPr>
          <w:color w:val="auto"/>
        </w:rPr>
      </w:pPr>
    </w:p>
    <w:p w:rsidR="009F5BF5" w:rsidRPr="00A06113" w:rsidRDefault="009F5BF5" w:rsidP="008C15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13">
        <w:rPr>
          <w:rFonts w:ascii="Times New Roman" w:hAnsi="Times New Roman" w:cs="Times New Roman"/>
          <w:b/>
          <w:sz w:val="24"/>
          <w:szCs w:val="24"/>
        </w:rPr>
        <w:t>УПУТСТВО</w:t>
      </w:r>
    </w:p>
    <w:p w:rsidR="009F5BF5" w:rsidRPr="00A06113" w:rsidRDefault="009F5BF5" w:rsidP="008C15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13">
        <w:rPr>
          <w:rFonts w:ascii="Times New Roman" w:hAnsi="Times New Roman" w:cs="Times New Roman"/>
          <w:b/>
          <w:sz w:val="24"/>
          <w:szCs w:val="24"/>
        </w:rPr>
        <w:t xml:space="preserve">О ОБРАЧУНУ, НАПЛАТИ И КОНТРОЛИ НАПЛАТЕ НЕПОРЕСКИХ ПРИХОДА БУЏЕТА </w:t>
      </w:r>
      <w:r w:rsidR="00C106EC" w:rsidRPr="00A06113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  <w:r w:rsidR="00C106EC" w:rsidRPr="00A06113">
        <w:rPr>
          <w:rFonts w:ascii="Times New Roman" w:hAnsi="Times New Roman" w:cs="Times New Roman"/>
          <w:b/>
          <w:sz w:val="24"/>
          <w:szCs w:val="24"/>
          <w:lang w:val="sr-Cyrl-BA"/>
        </w:rPr>
        <w:t>ИСТОЧНИ СТАРИ ГРАД</w:t>
      </w:r>
    </w:p>
    <w:p w:rsidR="00A06113" w:rsidRPr="007C1087" w:rsidRDefault="00A06113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A06113" w:rsidRDefault="009F5BF5" w:rsidP="008C15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13">
        <w:rPr>
          <w:rFonts w:ascii="Times New Roman" w:hAnsi="Times New Roman" w:cs="Times New Roman"/>
          <w:b/>
          <w:sz w:val="24"/>
          <w:szCs w:val="24"/>
        </w:rPr>
        <w:t>I - ОПШТЕ ОДРЕДБЕ</w:t>
      </w:r>
    </w:p>
    <w:p w:rsidR="009F5BF5" w:rsidRDefault="009F5BF5" w:rsidP="00A06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113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A06113" w:rsidRPr="00A06113" w:rsidRDefault="00A06113" w:rsidP="00A06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BF5" w:rsidRPr="009F5BF5" w:rsidRDefault="009F5BF5" w:rsidP="00AE56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Овим Упутством уређују се непорески приходи према врстама, обрачун, извори,</w:t>
      </w:r>
    </w:p>
    <w:p w:rsidR="009F5BF5" w:rsidRPr="00A06113" w:rsidRDefault="009F5BF5" w:rsidP="00AE56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наплата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и контрола наплате непореских прихода, </w:t>
      </w:r>
      <w:r w:rsidR="00A06113">
        <w:rPr>
          <w:rFonts w:ascii="Times New Roman" w:hAnsi="Times New Roman" w:cs="Times New Roman"/>
          <w:sz w:val="24"/>
          <w:szCs w:val="24"/>
        </w:rPr>
        <w:t xml:space="preserve">као и друга питања од значаја зa </w:t>
      </w:r>
      <w:r w:rsidRPr="009F5BF5">
        <w:rPr>
          <w:rFonts w:ascii="Times New Roman" w:hAnsi="Times New Roman" w:cs="Times New Roman"/>
          <w:sz w:val="24"/>
          <w:szCs w:val="24"/>
        </w:rPr>
        <w:t xml:space="preserve">побољшање наплате ове врсте прихода буџета Општине 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Источни Стари Град. </w:t>
      </w:r>
    </w:p>
    <w:p w:rsidR="00A06113" w:rsidRDefault="00A06113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A06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A06113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2B5E61" w:rsidRPr="002B5E61" w:rsidRDefault="002B5E61" w:rsidP="00A061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A06113" w:rsidRPr="00A06113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Непорески приходи буџета Општине 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9F5BF5">
        <w:rPr>
          <w:rFonts w:ascii="Times New Roman" w:hAnsi="Times New Roman" w:cs="Times New Roman"/>
          <w:sz w:val="24"/>
          <w:szCs w:val="24"/>
        </w:rPr>
        <w:t>, по врстама, су следећи: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- 721222 - Приход од издавања у закуп пословних зграда и просторија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- 721223 - Приход од земљишне ренте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- 721311 - Приход од камата на новчана средства на редовним трезорским рачунима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- 721312 - Приход од камата на </w:t>
      </w:r>
      <w:r w:rsidR="00AE5610">
        <w:rPr>
          <w:rFonts w:ascii="Times New Roman" w:hAnsi="Times New Roman" w:cs="Times New Roman"/>
          <w:sz w:val="24"/>
          <w:szCs w:val="24"/>
        </w:rPr>
        <w:t xml:space="preserve">новчана средства на намјенским </w:t>
      </w:r>
      <w:r w:rsidR="00AE5610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9F5BF5">
        <w:rPr>
          <w:rFonts w:ascii="Times New Roman" w:hAnsi="Times New Roman" w:cs="Times New Roman"/>
          <w:sz w:val="24"/>
          <w:szCs w:val="24"/>
        </w:rPr>
        <w:t>резорским рачунима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- 722121 - Општинске административне таксе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- 722312 - Комуналане таксе на фирму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- 722411 - Накнада за уређивање грађевинског земљишта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- 722412 - Накнада за коришћење грађевинског земљишта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- 722424 - Накнада за кориштење минералних сировина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- 722425 - Накнада за промјену намјене пољопривредног земљишта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- 722435 - Накнада за коришћење шума и шумског земљшта – средства за развој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неразвијених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дијелова општине остварена продајом шумских сортимената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- 722437 – Накнада за обављање посова од општег интереса у шумама у приватној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својини</w:t>
      </w:r>
      <w:proofErr w:type="gramEnd"/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- 722442- Накнада за воде за пиће у јавном водоснабдијевању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- 722446- Накнада за заштиту вода коју пллаћају васници транспортних средстава</w:t>
      </w:r>
    </w:p>
    <w:p w:rsidR="009F5BF5" w:rsidRPr="009F5BF5" w:rsidRDefault="009F5BF5" w:rsidP="008C1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која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користе на</w:t>
      </w:r>
      <w:r w:rsidR="00AE5610">
        <w:rPr>
          <w:rFonts w:ascii="Times New Roman" w:hAnsi="Times New Roman" w:cs="Times New Roman"/>
          <w:sz w:val="24"/>
          <w:szCs w:val="24"/>
          <w:lang w:val="bs-Cyrl-BA"/>
        </w:rPr>
        <w:t>ф</w:t>
      </w:r>
      <w:r w:rsidR="00AE5610">
        <w:rPr>
          <w:rFonts w:ascii="Times New Roman" w:hAnsi="Times New Roman" w:cs="Times New Roman"/>
          <w:sz w:val="24"/>
          <w:szCs w:val="24"/>
        </w:rPr>
        <w:t>т</w:t>
      </w:r>
      <w:r w:rsidRPr="009F5BF5">
        <w:rPr>
          <w:rFonts w:ascii="Times New Roman" w:hAnsi="Times New Roman" w:cs="Times New Roman"/>
          <w:sz w:val="24"/>
          <w:szCs w:val="24"/>
        </w:rPr>
        <w:t>у или на</w:t>
      </w:r>
      <w:r w:rsidR="00AE5610">
        <w:rPr>
          <w:rFonts w:ascii="Times New Roman" w:hAnsi="Times New Roman" w:cs="Times New Roman"/>
          <w:sz w:val="24"/>
          <w:szCs w:val="24"/>
          <w:lang w:val="bs-Cyrl-BA"/>
        </w:rPr>
        <w:t>ф</w:t>
      </w:r>
      <w:r w:rsidRPr="009F5BF5">
        <w:rPr>
          <w:rFonts w:ascii="Times New Roman" w:hAnsi="Times New Roman" w:cs="Times New Roman"/>
          <w:sz w:val="24"/>
          <w:szCs w:val="24"/>
        </w:rPr>
        <w:t>тне деривате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- 772447- Накнада за испуштање отпадних вода</w:t>
      </w:r>
    </w:p>
    <w:p w:rsidR="009F5BF5" w:rsidRPr="002B5E61" w:rsidRDefault="009F5BF5" w:rsidP="002B5E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>-</w:t>
      </w:r>
      <w:r w:rsidR="002B5E61">
        <w:rPr>
          <w:rFonts w:ascii="Times New Roman" w:hAnsi="Times New Roman" w:cs="Times New Roman"/>
          <w:sz w:val="24"/>
          <w:szCs w:val="24"/>
        </w:rPr>
        <w:t xml:space="preserve"> 722467 - Противпожарна накнада</w:t>
      </w:r>
    </w:p>
    <w:p w:rsidR="009F5BF5" w:rsidRPr="009F5BF5" w:rsidRDefault="002B5E61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- 7225</w:t>
      </w:r>
      <w:r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="009F5BF5" w:rsidRPr="009F5BF5">
        <w:rPr>
          <w:rFonts w:ascii="Times New Roman" w:hAnsi="Times New Roman" w:cs="Times New Roman"/>
          <w:sz w:val="24"/>
          <w:szCs w:val="24"/>
        </w:rPr>
        <w:t>1 - П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р</w:t>
      </w:r>
      <w:r w:rsidR="009F5BF5" w:rsidRPr="009F5BF5">
        <w:rPr>
          <w:rFonts w:ascii="Times New Roman" w:hAnsi="Times New Roman" w:cs="Times New Roman"/>
          <w:sz w:val="24"/>
          <w:szCs w:val="24"/>
        </w:rPr>
        <w:t>иходи општинских органа управе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- 723121 - Новчане казне изречене у прекршајном поступку за прекршаје прописане</w:t>
      </w:r>
    </w:p>
    <w:p w:rsidR="00C306AF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актом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скупштине општине</w:t>
      </w:r>
    </w:p>
    <w:p w:rsid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- 729124 - Остали општински непорески приходи</w:t>
      </w:r>
    </w:p>
    <w:p w:rsidR="002B5E61" w:rsidRDefault="002B5E61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A06113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A06113">
        <w:rPr>
          <w:rFonts w:ascii="Times New Roman" w:hAnsi="Times New Roman" w:cs="Times New Roman"/>
          <w:b/>
          <w:sz w:val="24"/>
          <w:szCs w:val="24"/>
        </w:rPr>
        <w:t>- II - ОБРАЧУН НЕПОРЕСКИХ ПРИХОДА</w:t>
      </w:r>
    </w:p>
    <w:p w:rsidR="007C1087" w:rsidRPr="00A06113" w:rsidRDefault="007C1087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A06113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A06113" w:rsidRPr="00A06113" w:rsidRDefault="00A06113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Релевантни прописи и основи за обрачун непореских прихода су:</w:t>
      </w:r>
    </w:p>
    <w:p w:rsidR="009F5BF5" w:rsidRPr="00A06113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Одлука о оснивању Општинске управе 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Исто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>ч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ни Стари Град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Одлука о општинским административним таксама</w:t>
      </w:r>
    </w:p>
    <w:p w:rsidR="009F5BF5" w:rsidRPr="00A06113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lastRenderedPageBreak/>
        <w:t>- Одлука о комуналним таксама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града Источно Сарајево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Одлука о уређењу простора и грађевинском земљишту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Одлука о виснини накнаде за трошкове уређење градског грађевинског земљишта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Одлука о утврђивању накнаде за пружање стручно- технички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>х</w:t>
      </w:r>
      <w:r w:rsidRPr="009F5BF5">
        <w:rPr>
          <w:rFonts w:ascii="Times New Roman" w:hAnsi="Times New Roman" w:cs="Times New Roman"/>
          <w:sz w:val="24"/>
          <w:szCs w:val="24"/>
        </w:rPr>
        <w:t xml:space="preserve"> ус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>л</w:t>
      </w:r>
      <w:r w:rsidRPr="009F5BF5">
        <w:rPr>
          <w:rFonts w:ascii="Times New Roman" w:hAnsi="Times New Roman" w:cs="Times New Roman"/>
          <w:sz w:val="24"/>
          <w:szCs w:val="24"/>
        </w:rPr>
        <w:t>уга</w:t>
      </w:r>
    </w:p>
    <w:p w:rsidR="009F5BF5" w:rsidRPr="00A06113" w:rsidRDefault="00A06113" w:rsidP="00A06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Правилник о рачуноводству и рачуноводственим политикама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Наредба о уплаћивању одређних прихода буџета Републике, општина, градова и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фондова</w:t>
      </w:r>
      <w:proofErr w:type="gramEnd"/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административним таксама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комуналним таксама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буџетском систему Републике Српске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пореском поступку Републике Српске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облигационим односима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комуналним дјелатностима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водама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пољопривредном земљишту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шумама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заштити од пожара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концесијама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општем управном поступку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уређењу простора и грађењу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занатско-предузетничкој дјелатности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угоститељству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превозу у друмском саобраћају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комуналној полицији РС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Закон о прекршајима РС</w:t>
      </w:r>
    </w:p>
    <w:p w:rsidR="009F5BF5" w:rsidRDefault="009F5BF5" w:rsidP="00A06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- Правилник о буџетским класификацијама, садржини рачуна и примјени контног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плана за кориснике прихода буџета Републике, општина, градова и фондова и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други прописи, укључујући измјене и доп</w:t>
      </w:r>
      <w:r>
        <w:rPr>
          <w:rFonts w:ascii="Times New Roman" w:hAnsi="Times New Roman" w:cs="Times New Roman"/>
          <w:sz w:val="24"/>
          <w:szCs w:val="24"/>
        </w:rPr>
        <w:t>уне горе наведених прописа кој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буду у међувремену донијете.</w:t>
      </w:r>
      <w:proofErr w:type="gramEnd"/>
    </w:p>
    <w:p w:rsidR="00A06113" w:rsidRPr="00A06113" w:rsidRDefault="00A06113" w:rsidP="00A061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A06113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</w:p>
    <w:p w:rsidR="00A06113" w:rsidRPr="00A06113" w:rsidRDefault="00A06113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A06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Обрачун </w:t>
      </w:r>
      <w:r w:rsidR="00A06113">
        <w:rPr>
          <w:rFonts w:ascii="Times New Roman" w:hAnsi="Times New Roman" w:cs="Times New Roman"/>
          <w:sz w:val="24"/>
          <w:szCs w:val="24"/>
        </w:rPr>
        <w:t>непореских прихода врш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="00A06113">
        <w:rPr>
          <w:rFonts w:ascii="Times New Roman" w:hAnsi="Times New Roman" w:cs="Times New Roman"/>
          <w:sz w:val="24"/>
          <w:szCs w:val="24"/>
        </w:rPr>
        <w:t xml:space="preserve"> надлежн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е службе</w:t>
      </w:r>
      <w:r w:rsidRPr="009F5BF5">
        <w:rPr>
          <w:rFonts w:ascii="Times New Roman" w:hAnsi="Times New Roman" w:cs="Times New Roman"/>
          <w:sz w:val="24"/>
          <w:szCs w:val="24"/>
        </w:rPr>
        <w:t xml:space="preserve"> Општинске управе 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9F5BF5">
        <w:rPr>
          <w:rFonts w:ascii="Times New Roman" w:hAnsi="Times New Roman" w:cs="Times New Roman"/>
          <w:sz w:val="24"/>
          <w:szCs w:val="24"/>
        </w:rPr>
        <w:t>,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односно други орган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9F5BF5">
        <w:rPr>
          <w:rFonts w:ascii="Times New Roman" w:hAnsi="Times New Roman" w:cs="Times New Roman"/>
          <w:sz w:val="24"/>
          <w:szCs w:val="24"/>
        </w:rPr>
        <w:t>, у складу са законом (у даљем тексту: "надлежни орган").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Обавезе плаћања непореских прихода се утврђује актом надлежног органа у складу са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законом или другим прописом донесеним на основу закона, односно уговором који се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закључује са корисницима јавних добара/средстава.</w:t>
      </w:r>
      <w:proofErr w:type="gramEnd"/>
    </w:p>
    <w:p w:rsid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 оквиру својих овлашћења надлежни орган, у циљу обрачуна и наплате непореског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прихода, доноси одговарајућа акта (рјешења, одлуке, закључке и др.) или закључује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уговоре по основу којих се остварују непорески приходи.</w:t>
      </w:r>
      <w:proofErr w:type="gramEnd"/>
    </w:p>
    <w:p w:rsidR="00A06113" w:rsidRDefault="00A06113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06113" w:rsidRPr="00A06113" w:rsidRDefault="00A06113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A06113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A06113" w:rsidRPr="00A06113" w:rsidRDefault="00A06113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A06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Акт надлежног органа којим се утврђује обавеза плаћања непореског прихода, у складу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са законом, другим прописима и овим Упутством садрже, између осталог, обавезно и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следеће елементе:</w:t>
      </w:r>
    </w:p>
    <w:p w:rsidR="009F5BF5" w:rsidRPr="009F5BF5" w:rsidRDefault="009F5BF5" w:rsidP="00A06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тачан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назив предузећа или предузетника, односно тачно име и презиме физичког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лица са адресом истог као и ЈИБ за правна лица и ЈМБГ за физичка лица да би се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задужење могло повезати са уплатом прихода,</w:t>
      </w:r>
    </w:p>
    <w:p w:rsidR="009F5BF5" w:rsidRPr="009F5BF5" w:rsidRDefault="009F5BF5" w:rsidP="00A06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 обрачун (пропис и тарифни став) и износ прихода,</w:t>
      </w:r>
    </w:p>
    <w:p w:rsidR="009F5BF5" w:rsidRPr="009F5BF5" w:rsidRDefault="009F5BF5" w:rsidP="00A06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клаузула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правоснажности ради евидентирања непореског прихода,</w:t>
      </w:r>
    </w:p>
    <w:p w:rsidR="009F5BF5" w:rsidRDefault="009F5BF5" w:rsidP="00A06113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напомену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да странка мора уплатити таксу или накнаду у складу са датом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06113">
        <w:rPr>
          <w:rFonts w:ascii="Times New Roman" w:hAnsi="Times New Roman" w:cs="Times New Roman"/>
          <w:sz w:val="24"/>
          <w:szCs w:val="24"/>
        </w:rPr>
        <w:t>инструкцијом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 плаћање добијене од водитеља поступка са потребним подацима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(број жиро рачуна, идентични подаци са захтјевом ЈМБГ или ЈИБ у зависности од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06113">
        <w:rPr>
          <w:rFonts w:ascii="Times New Roman" w:hAnsi="Times New Roman" w:cs="Times New Roman"/>
          <w:sz w:val="24"/>
          <w:szCs w:val="24"/>
        </w:rPr>
        <w:t>података који су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 </w:t>
      </w:r>
      <w:r w:rsidRPr="009F5BF5">
        <w:rPr>
          <w:rFonts w:ascii="Times New Roman" w:hAnsi="Times New Roman" w:cs="Times New Roman"/>
          <w:sz w:val="24"/>
          <w:szCs w:val="24"/>
        </w:rPr>
        <w:t>евидентирани на захтјеву странке, исправан број врсте прихода као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A06113">
        <w:rPr>
          <w:rFonts w:ascii="Times New Roman" w:hAnsi="Times New Roman" w:cs="Times New Roman"/>
          <w:sz w:val="24"/>
          <w:szCs w:val="24"/>
        </w:rPr>
        <w:t>и позив на број) у</w:t>
      </w:r>
      <w:r w:rsidR="00A061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циљу сигурности евидентирања и наплате прихода.</w:t>
      </w:r>
    </w:p>
    <w:p w:rsidR="007C1087" w:rsidRPr="00A06113" w:rsidRDefault="007C1087" w:rsidP="00A06113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A06113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7C1087" w:rsidRPr="007C1087" w:rsidRDefault="007C1087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A061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Уговор којим се успоставља обавеза плаћања непореских прихода, мора садржати,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између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осталих, следеће елементе: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означење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уговора (именовани или неименовани уговори),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уговора,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уговорних страна, са подацима о обвезнику плаћања на основу којих се може</w:t>
      </w:r>
    </w:p>
    <w:p w:rsidR="009F5BF5" w:rsidRPr="009F5BF5" w:rsidRDefault="00A06113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</w:t>
      </w:r>
      <w:proofErr w:type="gramStart"/>
      <w:r w:rsidR="009F5BF5" w:rsidRPr="009F5BF5">
        <w:rPr>
          <w:rFonts w:ascii="Times New Roman" w:hAnsi="Times New Roman" w:cs="Times New Roman"/>
          <w:sz w:val="24"/>
          <w:szCs w:val="24"/>
        </w:rPr>
        <w:t>вршити</w:t>
      </w:r>
      <w:proofErr w:type="gramEnd"/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праћење испуњавања обавеза плаћања,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правни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основ за одређивање обавезе плаћања накнада,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обрачуна, висина обавеза и рокови плаћања,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обавезе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обвезника плаћања</w:t>
      </w:r>
    </w:p>
    <w:p w:rsid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санкције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у случају неплаћања и раскид уговора.</w:t>
      </w:r>
    </w:p>
    <w:p w:rsidR="00A06113" w:rsidRDefault="00A06113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B5E61" w:rsidRPr="00A06113" w:rsidRDefault="002B5E61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A06113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113">
        <w:rPr>
          <w:rFonts w:ascii="Times New Roman" w:hAnsi="Times New Roman" w:cs="Times New Roman"/>
          <w:b/>
          <w:sz w:val="24"/>
          <w:szCs w:val="24"/>
        </w:rPr>
        <w:t>III - ИЗВОРИ НЕПОРЕСКИХ ПРИХОДА</w:t>
      </w: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F5" w:rsidRPr="00A06113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113">
        <w:rPr>
          <w:rFonts w:ascii="Times New Roman" w:hAnsi="Times New Roman" w:cs="Times New Roman"/>
          <w:b/>
          <w:sz w:val="24"/>
          <w:szCs w:val="24"/>
        </w:rPr>
        <w:t>1.Приход од камата</w:t>
      </w:r>
    </w:p>
    <w:p w:rsidR="009F5BF5" w:rsidRPr="00A06113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113"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Приход од камата чине: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Приход од камата на новчана средства на редовним трезорским рачунима (721311)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Приход од камата на новчана средства на намјенским трезорским рачунима (721312)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Приход од камата на новчана средстава (по виђењу) код банака се остварује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по основу уговора између Општине 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9F5BF5">
        <w:rPr>
          <w:rFonts w:ascii="Times New Roman" w:hAnsi="Times New Roman" w:cs="Times New Roman"/>
          <w:sz w:val="24"/>
          <w:szCs w:val="24"/>
        </w:rPr>
        <w:t xml:space="preserve"> и банке ко</w:t>
      </w:r>
      <w:r w:rsidR="0031065C">
        <w:rPr>
          <w:rFonts w:ascii="Times New Roman" w:hAnsi="Times New Roman" w:cs="Times New Roman"/>
          <w:sz w:val="24"/>
          <w:szCs w:val="24"/>
        </w:rPr>
        <w:t>ја је изабрана као најповољнији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понуђач у поступку јавне набаке услуга.</w:t>
      </w:r>
      <w:proofErr w:type="gramEnd"/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Банка обрачунава и исплаћује камату сходно уго</w:t>
      </w:r>
      <w:r w:rsidR="0031065C">
        <w:rPr>
          <w:rFonts w:ascii="Times New Roman" w:hAnsi="Times New Roman" w:cs="Times New Roman"/>
          <w:sz w:val="24"/>
          <w:szCs w:val="24"/>
        </w:rPr>
        <w:t>вору са банком у ком се децидно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наводи каматна стопа за сваки депозит на годишњем нивоу.</w:t>
      </w:r>
      <w:proofErr w:type="gramEnd"/>
    </w:p>
    <w:p w:rsidR="009F5BF5" w:rsidRDefault="0031065C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Служба за буџет и финансије</w:t>
      </w:r>
      <w:r>
        <w:rPr>
          <w:rFonts w:ascii="Times New Roman" w:hAnsi="Times New Roman" w:cs="Times New Roman"/>
          <w:sz w:val="24"/>
          <w:szCs w:val="24"/>
        </w:rPr>
        <w:t xml:space="preserve"> врши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контролу обрачуна и наплате овог непореског прихода, на </w:t>
      </w:r>
      <w:r>
        <w:rPr>
          <w:rFonts w:ascii="Times New Roman" w:hAnsi="Times New Roman" w:cs="Times New Roman"/>
          <w:sz w:val="24"/>
          <w:szCs w:val="24"/>
          <w:lang w:val="bs-Cyrl-BA"/>
        </w:rPr>
        <w:t>годишњем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нивоу,</w:t>
      </w:r>
      <w:r w:rsidR="009F5BF5">
        <w:rPr>
          <w:rFonts w:ascii="Times New Roman" w:hAnsi="Times New Roman" w:cs="Times New Roman"/>
          <w:sz w:val="24"/>
          <w:szCs w:val="24"/>
        </w:rPr>
        <w:t xml:space="preserve"> о чему подноси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извјештај начелнику </w:t>
      </w:r>
      <w:r>
        <w:rPr>
          <w:rFonts w:ascii="Times New Roman" w:hAnsi="Times New Roman" w:cs="Times New Roman"/>
          <w:sz w:val="24"/>
          <w:szCs w:val="24"/>
          <w:lang w:val="bs-Cyrl-BA"/>
        </w:rPr>
        <w:t>Општине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5BF5" w:rsidRPr="009F5BF5">
        <w:rPr>
          <w:rFonts w:ascii="Times New Roman" w:hAnsi="Times New Roman" w:cs="Times New Roman"/>
          <w:sz w:val="24"/>
          <w:szCs w:val="24"/>
        </w:rPr>
        <w:t>У случају од</w:t>
      </w:r>
      <w:r w:rsidR="009F5BF5">
        <w:rPr>
          <w:rFonts w:ascii="Times New Roman" w:hAnsi="Times New Roman" w:cs="Times New Roman"/>
          <w:sz w:val="24"/>
          <w:szCs w:val="24"/>
        </w:rPr>
        <w:t xml:space="preserve">ступања од уговорених одредби у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обрачуну камата </w:t>
      </w:r>
      <w:r w:rsidR="009F5BF5">
        <w:rPr>
          <w:rFonts w:ascii="Times New Roman" w:hAnsi="Times New Roman" w:cs="Times New Roman"/>
          <w:sz w:val="24"/>
          <w:szCs w:val="24"/>
        </w:rPr>
        <w:t>предузима</w:t>
      </w:r>
      <w:r>
        <w:rPr>
          <w:rFonts w:ascii="Times New Roman" w:hAnsi="Times New Roman" w:cs="Times New Roman"/>
          <w:sz w:val="24"/>
          <w:szCs w:val="24"/>
          <w:lang w:val="bs-Cyrl-BA"/>
        </w:rPr>
        <w:t>ју се</w:t>
      </w:r>
      <w:r w:rsidR="009F5BF5">
        <w:rPr>
          <w:rFonts w:ascii="Times New Roman" w:hAnsi="Times New Roman" w:cs="Times New Roman"/>
          <w:sz w:val="24"/>
          <w:szCs w:val="24"/>
        </w:rPr>
        <w:t xml:space="preserve"> одговарајуће мјере за </w:t>
      </w:r>
      <w:r w:rsidR="009F5BF5" w:rsidRPr="009F5BF5">
        <w:rPr>
          <w:rFonts w:ascii="Times New Roman" w:hAnsi="Times New Roman" w:cs="Times New Roman"/>
          <w:sz w:val="24"/>
          <w:szCs w:val="24"/>
        </w:rPr>
        <w:t>остваривање планираних прихода по том основу.</w:t>
      </w:r>
      <w:proofErr w:type="gramEnd"/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BF5" w:rsidRPr="0031065C" w:rsidRDefault="009F5BF5" w:rsidP="009F5B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5C">
        <w:rPr>
          <w:rFonts w:ascii="Times New Roman" w:hAnsi="Times New Roman" w:cs="Times New Roman"/>
          <w:b/>
          <w:sz w:val="24"/>
          <w:szCs w:val="24"/>
        </w:rPr>
        <w:t>2.Приход од издавања у закуп пословних зграда и просторија (721222)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65C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31065C" w:rsidRPr="0031065C" w:rsidRDefault="0031065C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Прописи који уређују давање у закуп пословних просторија су Закон о закупу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пословних зграда и просторија и Закон о облигационим односима.</w:t>
      </w:r>
      <w:proofErr w:type="gramEnd"/>
    </w:p>
    <w:p w:rsidR="009F5BF5" w:rsidRPr="009F5BF5" w:rsidRDefault="0031065C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И</w:t>
      </w:r>
      <w:r>
        <w:rPr>
          <w:rFonts w:ascii="Times New Roman" w:hAnsi="Times New Roman" w:cs="Times New Roman"/>
          <w:sz w:val="24"/>
          <w:szCs w:val="24"/>
        </w:rPr>
        <w:t>здавање у закуп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пословних просторија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регулише се уговором између закуподавца и закупопримца. </w:t>
      </w:r>
      <w:proofErr w:type="gramStart"/>
      <w:r w:rsidR="009F5BF5" w:rsidRPr="009F5BF5">
        <w:rPr>
          <w:rFonts w:ascii="Times New Roman" w:hAnsi="Times New Roman" w:cs="Times New Roman"/>
          <w:sz w:val="24"/>
          <w:szCs w:val="24"/>
        </w:rPr>
        <w:t>Уговор се закључује у складу са законским одредбама</w:t>
      </w:r>
      <w:r>
        <w:rPr>
          <w:rFonts w:ascii="Times New Roman" w:hAnsi="Times New Roman" w:cs="Times New Roman"/>
          <w:sz w:val="24"/>
          <w:szCs w:val="24"/>
        </w:rPr>
        <w:t>, са правним и физичким лицима,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>а истим се прецизира висина закупнине, начин обрачуна и плаћања за наредни период.</w:t>
      </w:r>
      <w:proofErr w:type="gramEnd"/>
    </w:p>
    <w:p w:rsidR="0031065C" w:rsidRPr="00C306AF" w:rsidRDefault="0031065C" w:rsidP="00C306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>Служба за буџет и финансије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врши задужење и наплату овог прихода. </w:t>
      </w:r>
      <w:proofErr w:type="gramStart"/>
      <w:r w:rsidR="009F5BF5" w:rsidRPr="009F5BF5">
        <w:rPr>
          <w:rFonts w:ascii="Times New Roman" w:hAnsi="Times New Roman" w:cs="Times New Roman"/>
          <w:sz w:val="24"/>
          <w:szCs w:val="24"/>
        </w:rPr>
        <w:t>Задужење се врши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>мјесечно на бази испостављених фактура, у складу са закљученим уговорима.</w:t>
      </w:r>
      <w:proofErr w:type="gramEnd"/>
      <w:r w:rsidR="009F5BF5"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F5" w:rsidRPr="009F5BF5">
        <w:rPr>
          <w:rFonts w:ascii="Times New Roman" w:hAnsi="Times New Roman" w:cs="Times New Roman"/>
          <w:sz w:val="24"/>
          <w:szCs w:val="24"/>
        </w:rPr>
        <w:t>Фактуре се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испостављају до петог у мјесецу за 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>претходни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мјесец.</w:t>
      </w:r>
      <w:proofErr w:type="gramEnd"/>
      <w:r w:rsidR="009F5BF5"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F5" w:rsidRPr="009F5BF5">
        <w:rPr>
          <w:rFonts w:ascii="Times New Roman" w:hAnsi="Times New Roman" w:cs="Times New Roman"/>
          <w:sz w:val="24"/>
          <w:szCs w:val="24"/>
        </w:rPr>
        <w:t>Закупац је дужан по основу потписаног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>уговора и мјесечне фактуре уплаћивати закупнину на Јединствени рачун трезора Општине</w:t>
      </w:r>
      <w:r w:rsidR="00C306A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Источни Стари Град </w:t>
      </w:r>
      <w:r w:rsidR="009F5BF5" w:rsidRPr="009F5BF5">
        <w:rPr>
          <w:rFonts w:ascii="Times New Roman" w:hAnsi="Times New Roman" w:cs="Times New Roman"/>
          <w:sz w:val="24"/>
          <w:szCs w:val="24"/>
        </w:rPr>
        <w:t>до 10.</w:t>
      </w:r>
      <w:proofErr w:type="gramEnd"/>
      <w:r w:rsidR="009F5BF5"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F5" w:rsidRPr="009F5B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мјесецу односно на начин како је уређено уговором. </w:t>
      </w:r>
    </w:p>
    <w:p w:rsidR="009F5BF5" w:rsidRDefault="009F5BF5" w:rsidP="003106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Уколико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закупопимац не поштује уговорене рокове плаћања и не уплати закупни</w:t>
      </w:r>
      <w:r w:rsidR="0031065C">
        <w:rPr>
          <w:rFonts w:ascii="Times New Roman" w:hAnsi="Times New Roman" w:cs="Times New Roman"/>
          <w:sz w:val="24"/>
          <w:szCs w:val="24"/>
        </w:rPr>
        <w:t>ну за два мјесеца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узастопно, покренуће се поступак за раскид уговора и</w:t>
      </w:r>
      <w:r w:rsidR="0031065C">
        <w:rPr>
          <w:rFonts w:ascii="Times New Roman" w:hAnsi="Times New Roman" w:cs="Times New Roman"/>
          <w:sz w:val="24"/>
          <w:szCs w:val="24"/>
        </w:rPr>
        <w:t xml:space="preserve"> обрачунава се законска затезна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камата за период кашњења уплате прихода, у складу са важећим прописима.</w:t>
      </w:r>
      <w:proofErr w:type="gramEnd"/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BF5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1065C">
        <w:rPr>
          <w:rFonts w:ascii="Times New Roman" w:hAnsi="Times New Roman" w:cs="Times New Roman"/>
          <w:b/>
          <w:sz w:val="24"/>
          <w:szCs w:val="24"/>
        </w:rPr>
        <w:t>3.Приходи од земљишне ренте (721223)</w:t>
      </w:r>
    </w:p>
    <w:p w:rsidR="0031065C" w:rsidRPr="0031065C" w:rsidRDefault="0031065C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65C"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31065C" w:rsidRPr="0031065C" w:rsidRDefault="0031065C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3106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Остваривање ове врсте прихода заснива се на одредбама Одлуке о уређењу простора</w:t>
      </w:r>
      <w:r w:rsidR="0009228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и грађевинском земљишту и Одлуке о одређивању просј</w:t>
      </w:r>
      <w:r w:rsidR="0031065C">
        <w:rPr>
          <w:rFonts w:ascii="Times New Roman" w:hAnsi="Times New Roman" w:cs="Times New Roman"/>
          <w:sz w:val="24"/>
          <w:szCs w:val="24"/>
        </w:rPr>
        <w:t>ечне коначне грађевинске цијене</w:t>
      </w:r>
      <w:r w:rsidR="00092287">
        <w:rPr>
          <w:rFonts w:ascii="Times New Roman" w:hAnsi="Times New Roman" w:cs="Times New Roman"/>
          <w:sz w:val="24"/>
          <w:szCs w:val="24"/>
          <w:lang w:val="bs-Cyrl-BA"/>
        </w:rPr>
        <w:t xml:space="preserve"> m²</w:t>
      </w:r>
      <w:r w:rsidRPr="009F5BF5">
        <w:rPr>
          <w:rFonts w:ascii="Times New Roman" w:hAnsi="Times New Roman" w:cs="Times New Roman"/>
          <w:sz w:val="24"/>
          <w:szCs w:val="24"/>
        </w:rPr>
        <w:t xml:space="preserve"> корисне површине стамбеног и пословног простора из претходне године.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Ову накнаду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плаћају инвеститори објеката који се граде на том </w:t>
      </w:r>
      <w:r w:rsidR="0031065C">
        <w:rPr>
          <w:rFonts w:ascii="Times New Roman" w:hAnsi="Times New Roman" w:cs="Times New Roman"/>
          <w:sz w:val="24"/>
          <w:szCs w:val="24"/>
        </w:rPr>
        <w:t>земљишту према јединице корисне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површине објекта.</w:t>
      </w:r>
      <w:proofErr w:type="gramEnd"/>
    </w:p>
    <w:p w:rsid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 основу локацијских услова и изведбеног пројекта овлашћени службеник у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Служби </w:t>
      </w:r>
      <w:r w:rsidRPr="009F5BF5">
        <w:rPr>
          <w:rFonts w:ascii="Times New Roman" w:hAnsi="Times New Roman" w:cs="Times New Roman"/>
          <w:sz w:val="24"/>
          <w:szCs w:val="24"/>
        </w:rPr>
        <w:t>за просторно уређење</w:t>
      </w:r>
      <w:r w:rsidR="00092287">
        <w:rPr>
          <w:rFonts w:ascii="Times New Roman" w:hAnsi="Times New Roman" w:cs="Times New Roman"/>
          <w:sz w:val="24"/>
          <w:szCs w:val="24"/>
          <w:lang w:val="bs-Cyrl-BA"/>
        </w:rPr>
        <w:t>, грађевинарство и екологију,</w:t>
      </w:r>
      <w:r w:rsidR="0031065C">
        <w:rPr>
          <w:rFonts w:ascii="Times New Roman" w:hAnsi="Times New Roman" w:cs="Times New Roman"/>
          <w:sz w:val="24"/>
          <w:szCs w:val="24"/>
        </w:rPr>
        <w:t xml:space="preserve"> обрачунава ренту.</w:t>
      </w:r>
      <w:proofErr w:type="gramEnd"/>
      <w:r w:rsidR="0031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065C">
        <w:rPr>
          <w:rFonts w:ascii="Times New Roman" w:hAnsi="Times New Roman" w:cs="Times New Roman"/>
          <w:sz w:val="24"/>
          <w:szCs w:val="24"/>
        </w:rPr>
        <w:t>Ова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накнада се утврђује рјешењем о утврђивању накнаде</w:t>
      </w:r>
      <w:r w:rsidR="0031065C">
        <w:rPr>
          <w:rFonts w:ascii="Times New Roman" w:hAnsi="Times New Roman" w:cs="Times New Roman"/>
          <w:sz w:val="24"/>
          <w:szCs w:val="24"/>
        </w:rPr>
        <w:t xml:space="preserve"> за ренту, а наплаћује се прије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издавања грађевинске дозволе.</w:t>
      </w:r>
      <w:proofErr w:type="gramEnd"/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BF5" w:rsidRPr="0031065C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065C">
        <w:rPr>
          <w:rFonts w:ascii="Times New Roman" w:hAnsi="Times New Roman" w:cs="Times New Roman"/>
          <w:b/>
          <w:sz w:val="24"/>
          <w:szCs w:val="24"/>
        </w:rPr>
        <w:t>4.Таксе</w:t>
      </w:r>
    </w:p>
    <w:p w:rsidR="009F5BF5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1065C">
        <w:rPr>
          <w:rFonts w:ascii="Times New Roman" w:hAnsi="Times New Roman" w:cs="Times New Roman"/>
          <w:b/>
          <w:sz w:val="24"/>
          <w:szCs w:val="24"/>
        </w:rPr>
        <w:t>4.1. Општинска административна такса (722131)</w:t>
      </w:r>
    </w:p>
    <w:p w:rsidR="0031065C" w:rsidRPr="0031065C" w:rsidRDefault="0031065C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65C">
        <w:rPr>
          <w:rFonts w:ascii="Times New Roman" w:hAnsi="Times New Roman" w:cs="Times New Roman"/>
          <w:b/>
          <w:sz w:val="24"/>
          <w:szCs w:val="24"/>
        </w:rPr>
        <w:t>Члан 10.</w:t>
      </w:r>
      <w:proofErr w:type="gramEnd"/>
    </w:p>
    <w:p w:rsidR="0031065C" w:rsidRPr="0031065C" w:rsidRDefault="0031065C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3106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Такса се плаћа за списе и радње у управним стварима, односно за друге предмете и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радње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предвиђене таксеном тарифом, а таксени обвезник је оно лице по чијем се захтјеву</w:t>
      </w:r>
    </w:p>
    <w:p w:rsidR="0031065C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поступак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покреће, односно обављају радње предвиђене таксеном тарифом. </w:t>
      </w:r>
    </w:p>
    <w:p w:rsidR="009F5BF5" w:rsidRPr="009F5BF5" w:rsidRDefault="009F5BF5" w:rsidP="003106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Општинске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административне таксе се могу наплаћивати само за оне п</w:t>
      </w:r>
      <w:r w:rsidR="0031065C">
        <w:rPr>
          <w:rFonts w:ascii="Times New Roman" w:hAnsi="Times New Roman" w:cs="Times New Roman"/>
          <w:sz w:val="24"/>
          <w:szCs w:val="24"/>
        </w:rPr>
        <w:t>редмете и у оној висини која је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одређена Одлуком о општинским административним таксама, према таксеној тарифи.</w:t>
      </w:r>
      <w:proofErr w:type="gramEnd"/>
    </w:p>
    <w:p w:rsidR="009F5BF5" w:rsidRPr="009F5BF5" w:rsidRDefault="009F5BF5" w:rsidP="003106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Ниједна такса се не може наплатити ако таксеном тарифом није прописана, нити се</w:t>
      </w:r>
    </w:p>
    <w:p w:rsidR="009F5BF5" w:rsidRPr="0031065C" w:rsidRDefault="009F5BF5" w:rsidP="003106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може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странка ослободити плаћања општинске ад</w:t>
      </w:r>
      <w:r w:rsidR="0031065C">
        <w:rPr>
          <w:rFonts w:ascii="Times New Roman" w:hAnsi="Times New Roman" w:cs="Times New Roman"/>
          <w:sz w:val="24"/>
          <w:szCs w:val="24"/>
        </w:rPr>
        <w:t>министративне таксе ако то није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предвиђено прописима, нити се може наплатити такса у износу већем или мањем од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прописаног.</w:t>
      </w:r>
    </w:p>
    <w:p w:rsidR="009F5BF5" w:rsidRPr="007C1087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3106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65C">
        <w:rPr>
          <w:rFonts w:ascii="Times New Roman" w:hAnsi="Times New Roman" w:cs="Times New Roman"/>
          <w:b/>
          <w:sz w:val="24"/>
          <w:szCs w:val="24"/>
        </w:rPr>
        <w:t>Члан 1</w:t>
      </w:r>
      <w:r w:rsidR="000F3B84">
        <w:rPr>
          <w:rFonts w:ascii="Times New Roman" w:hAnsi="Times New Roman" w:cs="Times New Roman"/>
          <w:b/>
          <w:sz w:val="24"/>
          <w:szCs w:val="24"/>
          <w:lang w:val="bs-Cyrl-BA"/>
        </w:rPr>
        <w:t>1</w:t>
      </w:r>
      <w:r w:rsidRPr="003106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1065C" w:rsidRPr="0031065C" w:rsidRDefault="0031065C" w:rsidP="003106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3106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Наплату односно провјеру извршене уплате општинске административне таксе врше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овлашћени службеници путем уплатнице/признанице, односно у виду таксене марке, и то: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захтјеве и друге поднеске који се доносе по захтјеву и другом поднеску странке -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моменту подношења захтјева,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поднеске дате на записник - кад се саставља записник;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овјеру потписа, рукописа и преписа и издавање увјерења на усмени захтјев - 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lastRenderedPageBreak/>
        <w:t>моменту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када се странка обраћа за извршење тих радњи.</w:t>
      </w:r>
    </w:p>
    <w:p w:rsid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Након наплате таксене маркице</w:t>
      </w:r>
      <w:r w:rsidR="0031065C">
        <w:rPr>
          <w:rFonts w:ascii="Times New Roman" w:hAnsi="Times New Roman" w:cs="Times New Roman"/>
          <w:sz w:val="24"/>
          <w:szCs w:val="24"/>
        </w:rPr>
        <w:t>, службеник таксу лијепи</w:t>
      </w:r>
      <w:r w:rsidR="003106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 поднесак и поништава је, односно признаницу о уплати спаја уз поднесак.</w:t>
      </w:r>
      <w:proofErr w:type="gramEnd"/>
    </w:p>
    <w:p w:rsidR="009F5BF5" w:rsidRPr="007C1087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65C">
        <w:rPr>
          <w:rFonts w:ascii="Times New Roman" w:hAnsi="Times New Roman" w:cs="Times New Roman"/>
          <w:b/>
          <w:sz w:val="24"/>
          <w:szCs w:val="24"/>
        </w:rPr>
        <w:t>Члан 1</w:t>
      </w:r>
      <w:r w:rsidR="000F3B84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Pr="003106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1065C" w:rsidRPr="0031065C" w:rsidRDefault="0031065C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Нетаксирани или недовољно таксирани поднесци и други списи се примају од странака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са констатацијом да рјешење или други акт поводом нет</w:t>
      </w:r>
      <w:r w:rsidR="002B5E61">
        <w:rPr>
          <w:rFonts w:ascii="Times New Roman" w:hAnsi="Times New Roman" w:cs="Times New Roman"/>
          <w:sz w:val="24"/>
          <w:szCs w:val="24"/>
        </w:rPr>
        <w:t>аксираног поднеска не може бити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сачињен прије него плати прописану таксу.</w:t>
      </w:r>
      <w:proofErr w:type="gramEnd"/>
    </w:p>
    <w:p w:rsidR="009F5BF5" w:rsidRPr="009F5BF5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Ако је нетаксиран или недовољно таксиран поднесак или други спис стигао поштом,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орган надлежан за одлучивање о захтјеву дужан је позвати</w:t>
      </w:r>
      <w:r>
        <w:rPr>
          <w:rFonts w:ascii="Times New Roman" w:hAnsi="Times New Roman" w:cs="Times New Roman"/>
          <w:sz w:val="24"/>
          <w:szCs w:val="24"/>
        </w:rPr>
        <w:t xml:space="preserve"> таксеног обвезника опоменом да </w:t>
      </w:r>
      <w:r w:rsidRPr="009F5BF5">
        <w:rPr>
          <w:rFonts w:ascii="Times New Roman" w:hAnsi="Times New Roman" w:cs="Times New Roman"/>
          <w:sz w:val="24"/>
          <w:szCs w:val="24"/>
        </w:rPr>
        <w:t>у року од 10 дана од примитка опомене плати редовну таксу и таксу за издату опомену.</w:t>
      </w:r>
      <w:proofErr w:type="gramEnd"/>
    </w:p>
    <w:p w:rsidR="009F5BF5" w:rsidRPr="009F5BF5" w:rsidRDefault="009F5BF5" w:rsidP="002B5E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Лице које је платило таксу коју није била дужно платит</w:t>
      </w:r>
      <w:r w:rsidR="002B5E61">
        <w:rPr>
          <w:rFonts w:ascii="Times New Roman" w:hAnsi="Times New Roman" w:cs="Times New Roman"/>
          <w:sz w:val="24"/>
          <w:szCs w:val="24"/>
        </w:rPr>
        <w:t>и или је таксу платило у износу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већем од прописаног или за радњу коју орган није из </w:t>
      </w:r>
      <w:r w:rsidR="002B5E61">
        <w:rPr>
          <w:rFonts w:ascii="Times New Roman" w:hAnsi="Times New Roman" w:cs="Times New Roman"/>
          <w:sz w:val="24"/>
          <w:szCs w:val="24"/>
        </w:rPr>
        <w:t>било којих разлога извршио, има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право на поврат таксе, односно више плаћене таксе.</w:t>
      </w:r>
      <w:proofErr w:type="gramEnd"/>
    </w:p>
    <w:p w:rsidR="009F5BF5" w:rsidRPr="009F5BF5" w:rsidRDefault="009F5BF5" w:rsidP="002B5E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Поступак за поврат таксе покреће се на захтјев странке, у року од 15 дана а подноси се</w:t>
      </w:r>
    </w:p>
    <w:p w:rsidR="009F5BF5" w:rsidRDefault="009F5BF5" w:rsidP="002B5E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органу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који је извршио обрачун односно наплату таксе.</w:t>
      </w:r>
    </w:p>
    <w:p w:rsidR="007C1087" w:rsidRPr="007C1087" w:rsidRDefault="007C1087" w:rsidP="002B5E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31065C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1065C">
        <w:rPr>
          <w:rFonts w:ascii="Times New Roman" w:hAnsi="Times New Roman" w:cs="Times New Roman"/>
          <w:b/>
          <w:sz w:val="24"/>
          <w:szCs w:val="24"/>
        </w:rPr>
        <w:t>4.2. Комуналне таксе</w:t>
      </w: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65C">
        <w:rPr>
          <w:rFonts w:ascii="Times New Roman" w:hAnsi="Times New Roman" w:cs="Times New Roman"/>
          <w:b/>
          <w:sz w:val="24"/>
          <w:szCs w:val="24"/>
        </w:rPr>
        <w:t>Члан 1</w:t>
      </w:r>
      <w:r w:rsidR="000F3B84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Pr="003106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1065C" w:rsidRPr="0031065C" w:rsidRDefault="0031065C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3106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Обрачун комуналне таксе врши надлежан орган, сваки из свог дјелокруга рада, у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форми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рјешења односно другог акта када је то законом одређено.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Акт из претходног става овог члана доноси се најкасније у року од мјесец дана од дана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подношења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захтјева или у року од два мјесеца при чему се записнички констатује разлог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кашњења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у изради рјешења.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Сваки издати акт, уколико исти није лично преузела странка у року од 8 дана од дана</w:t>
      </w:r>
    </w:p>
    <w:p w:rsid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издавања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>, доставља се странци путем поште уз обезбеђење</w:t>
      </w:r>
      <w:r>
        <w:rPr>
          <w:rFonts w:ascii="Times New Roman" w:hAnsi="Times New Roman" w:cs="Times New Roman"/>
          <w:sz w:val="24"/>
          <w:szCs w:val="24"/>
        </w:rPr>
        <w:t xml:space="preserve"> доказа о извршеној достави или </w:t>
      </w:r>
      <w:r w:rsidRPr="009F5BF5">
        <w:rPr>
          <w:rFonts w:ascii="Times New Roman" w:hAnsi="Times New Roman" w:cs="Times New Roman"/>
          <w:sz w:val="24"/>
          <w:szCs w:val="24"/>
        </w:rPr>
        <w:t>на неки други законом прописан начин.</w:t>
      </w:r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87">
        <w:rPr>
          <w:rFonts w:ascii="Times New Roman" w:hAnsi="Times New Roman" w:cs="Times New Roman"/>
          <w:b/>
          <w:sz w:val="24"/>
          <w:szCs w:val="24"/>
        </w:rPr>
        <w:t>4.2.1. Комуналне таксе на фирму (722312</w:t>
      </w:r>
      <w:r w:rsidRPr="009F5BF5">
        <w:rPr>
          <w:rFonts w:ascii="Times New Roman" w:hAnsi="Times New Roman" w:cs="Times New Roman"/>
          <w:sz w:val="24"/>
          <w:szCs w:val="24"/>
        </w:rPr>
        <w:t>)</w:t>
      </w: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F5" w:rsidRDefault="000F3B84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4</w:t>
      </w:r>
      <w:r w:rsidR="009F5BF5" w:rsidRPr="001618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F3B84" w:rsidRPr="000F3B84" w:rsidRDefault="000F3B84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Обавезу плаћања комуналне таксе на фирму у годишњем износу имају сва правна лица,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предузетници и други субјекти, који обављају дјелатност на подручју општине 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="0016181F">
        <w:rPr>
          <w:rFonts w:ascii="Times New Roman" w:hAnsi="Times New Roman" w:cs="Times New Roman"/>
          <w:sz w:val="24"/>
          <w:szCs w:val="24"/>
        </w:rPr>
        <w:t xml:space="preserve"> и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који на објктима чије је сједиште на подручју општине</w:t>
      </w:r>
      <w:r w:rsidR="0016181F">
        <w:rPr>
          <w:rFonts w:ascii="Times New Roman" w:hAnsi="Times New Roman" w:cs="Times New Roman"/>
          <w:sz w:val="24"/>
          <w:szCs w:val="24"/>
        </w:rPr>
        <w:t xml:space="preserve"> имају истакнуту фирму, односно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натпис који означава обављање дјелатносити.</w:t>
      </w:r>
      <w:proofErr w:type="gramEnd"/>
    </w:p>
    <w:p w:rsidR="009F5BF5" w:rsidRPr="009F5BF5" w:rsidRDefault="009F5BF5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Такса на фирму утврђује се у годишњем износу т</w:t>
      </w:r>
      <w:r w:rsidR="0016181F">
        <w:rPr>
          <w:rFonts w:ascii="Times New Roman" w:hAnsi="Times New Roman" w:cs="Times New Roman"/>
          <w:sz w:val="24"/>
          <w:szCs w:val="24"/>
        </w:rPr>
        <w:t>ако што странка подноси пореску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пријаву на прописаном обрасцу (ПП-КТ) до 31.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те</w:t>
      </w:r>
      <w:r w:rsidR="0016181F">
        <w:rPr>
          <w:rFonts w:ascii="Times New Roman" w:hAnsi="Times New Roman" w:cs="Times New Roman"/>
          <w:sz w:val="24"/>
          <w:szCs w:val="24"/>
        </w:rPr>
        <w:t>куће године, а плаћа се у двије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једнаке рате и то прва рата до 31.03., а друга рата до 3</w:t>
      </w:r>
      <w:r w:rsidR="0016181F">
        <w:rPr>
          <w:rFonts w:ascii="Times New Roman" w:hAnsi="Times New Roman" w:cs="Times New Roman"/>
          <w:sz w:val="24"/>
          <w:szCs w:val="24"/>
        </w:rPr>
        <w:t xml:space="preserve">0.06. </w:t>
      </w:r>
      <w:proofErr w:type="gramStart"/>
      <w:r w:rsidR="0016181F">
        <w:rPr>
          <w:rFonts w:ascii="Times New Roman" w:hAnsi="Times New Roman" w:cs="Times New Roman"/>
          <w:sz w:val="24"/>
          <w:szCs w:val="24"/>
        </w:rPr>
        <w:t>текуће</w:t>
      </w:r>
      <w:proofErr w:type="gramEnd"/>
      <w:r w:rsidR="0016181F">
        <w:rPr>
          <w:rFonts w:ascii="Times New Roman" w:hAnsi="Times New Roman" w:cs="Times New Roman"/>
          <w:sz w:val="24"/>
          <w:szCs w:val="24"/>
        </w:rPr>
        <w:t xml:space="preserve"> године. </w:t>
      </w:r>
      <w:proofErr w:type="gramStart"/>
      <w:r w:rsidR="0016181F">
        <w:rPr>
          <w:rFonts w:ascii="Times New Roman" w:hAnsi="Times New Roman" w:cs="Times New Roman"/>
          <w:sz w:val="24"/>
          <w:szCs w:val="24"/>
        </w:rPr>
        <w:t>Уколико се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фирма региструје у другој половини године, дужна је уплатити половину укупног износа.</w:t>
      </w:r>
      <w:proofErr w:type="gramEnd"/>
    </w:p>
    <w:p w:rsidR="009F5BF5" w:rsidRPr="009F5BF5" w:rsidRDefault="009F5BF5" w:rsidP="001618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Пореска управа врши задужење и наплату к</w:t>
      </w:r>
      <w:r w:rsidR="0016181F">
        <w:rPr>
          <w:rFonts w:ascii="Times New Roman" w:hAnsi="Times New Roman" w:cs="Times New Roman"/>
          <w:sz w:val="24"/>
          <w:szCs w:val="24"/>
        </w:rPr>
        <w:t>омуналне таксе на фирму, сходно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одредбама Одлуке о комуналним таксама, а у складу са одредбама Закона о Пореском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поступку.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Према одредбама Закона о Пореском поступку, </w:t>
      </w:r>
      <w:r w:rsidR="0016181F">
        <w:rPr>
          <w:rFonts w:ascii="Times New Roman" w:hAnsi="Times New Roman" w:cs="Times New Roman"/>
          <w:sz w:val="24"/>
          <w:szCs w:val="24"/>
        </w:rPr>
        <w:t>у случају када таксени обвезник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није правилно обрачунао, пријавио или платио обавезу, Пореска управа доноси рјешење за</w:t>
      </w:r>
    </w:p>
    <w:p w:rsidR="000F3B84" w:rsidRPr="007C1087" w:rsidRDefault="009F5BF5" w:rsidP="007717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плаћање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, а поступци принудне наплате (укључујући </w:t>
      </w:r>
      <w:r w:rsidR="0016181F">
        <w:rPr>
          <w:rFonts w:ascii="Times New Roman" w:hAnsi="Times New Roman" w:cs="Times New Roman"/>
          <w:sz w:val="24"/>
          <w:szCs w:val="24"/>
        </w:rPr>
        <w:t>и пипадајуће камате и трошкове)</w:t>
      </w:r>
      <w:r w:rsidR="0016181F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проводе се примјеном мјера предвиђених тим Законом.</w:t>
      </w:r>
    </w:p>
    <w:p w:rsidR="009F5BF5" w:rsidRPr="000F3B84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0F3B84">
        <w:rPr>
          <w:rFonts w:ascii="Times New Roman" w:hAnsi="Times New Roman" w:cs="Times New Roman"/>
          <w:b/>
          <w:sz w:val="24"/>
          <w:szCs w:val="24"/>
        </w:rPr>
        <w:lastRenderedPageBreak/>
        <w:t>Члан 1</w:t>
      </w:r>
      <w:r w:rsidR="002B5E61">
        <w:rPr>
          <w:rFonts w:ascii="Times New Roman" w:hAnsi="Times New Roman" w:cs="Times New Roman"/>
          <w:b/>
          <w:sz w:val="24"/>
          <w:szCs w:val="24"/>
          <w:lang w:val="bs-Cyrl-BA"/>
        </w:rPr>
        <w:t>5</w:t>
      </w:r>
      <w:r w:rsidRPr="000F3B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F3B84" w:rsidRPr="000F3B84" w:rsidRDefault="000F3B84" w:rsidP="009F5B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9F5BF5" w:rsidRDefault="000F3B84" w:rsidP="007717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Служба за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просторно уређење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, грађевинарство и екологију,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путем комуналне</w:t>
      </w:r>
    </w:p>
    <w:p w:rsidR="009F5BF5" w:rsidRPr="009F5BF5" w:rsidRDefault="009F5BF5" w:rsidP="00771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полиције или у другим посебним случајевима гдје је нео</w:t>
      </w:r>
      <w:r>
        <w:rPr>
          <w:rFonts w:ascii="Times New Roman" w:hAnsi="Times New Roman" w:cs="Times New Roman"/>
          <w:sz w:val="24"/>
          <w:szCs w:val="24"/>
        </w:rPr>
        <w:t xml:space="preserve">пходно мишљење стручног лица из </w:t>
      </w:r>
      <w:r w:rsidRPr="009F5BF5">
        <w:rPr>
          <w:rFonts w:ascii="Times New Roman" w:hAnsi="Times New Roman" w:cs="Times New Roman"/>
          <w:sz w:val="24"/>
          <w:szCs w:val="24"/>
        </w:rPr>
        <w:t>одређене области, а на основу поднешеног захтје</w:t>
      </w:r>
      <w:r w:rsidR="000F3B84">
        <w:rPr>
          <w:rFonts w:ascii="Times New Roman" w:hAnsi="Times New Roman" w:cs="Times New Roman"/>
          <w:sz w:val="24"/>
          <w:szCs w:val="24"/>
        </w:rPr>
        <w:t>ва, на терену извршиће провјеру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испуњености услова прописаних у </w:t>
      </w:r>
      <w:r w:rsidRPr="002B5E61">
        <w:rPr>
          <w:rFonts w:ascii="Times New Roman" w:hAnsi="Times New Roman" w:cs="Times New Roman"/>
          <w:sz w:val="24"/>
          <w:szCs w:val="24"/>
        </w:rPr>
        <w:t xml:space="preserve">Одлуци о комуналном </w:t>
      </w:r>
      <w:r w:rsidR="000F3B84">
        <w:rPr>
          <w:rFonts w:ascii="Times New Roman" w:hAnsi="Times New Roman" w:cs="Times New Roman"/>
          <w:sz w:val="24"/>
          <w:szCs w:val="24"/>
        </w:rPr>
        <w:t>реду, при чему се сачињава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записник, у којем је наведено позитивно мишљење.</w:t>
      </w:r>
    </w:p>
    <w:p w:rsidR="009F5BF5" w:rsidRPr="009F5BF5" w:rsidRDefault="000F3B84" w:rsidP="007717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Служба за </w:t>
      </w:r>
      <w:r w:rsidRPr="009F5BF5">
        <w:rPr>
          <w:rFonts w:ascii="Times New Roman" w:hAnsi="Times New Roman" w:cs="Times New Roman"/>
          <w:sz w:val="24"/>
          <w:szCs w:val="24"/>
        </w:rPr>
        <w:t xml:space="preserve"> просторно уређење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, грађевинарство и екологију, </w:t>
      </w:r>
      <w:r>
        <w:rPr>
          <w:rFonts w:ascii="Times New Roman" w:hAnsi="Times New Roman" w:cs="Times New Roman"/>
          <w:sz w:val="24"/>
          <w:szCs w:val="24"/>
        </w:rPr>
        <w:t>рјешењем одобрава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>привремено заузимање јавних површина на одређено вријеме. Висину таксе обрачунава и</w:t>
      </w:r>
    </w:p>
    <w:p w:rsidR="009F5BF5" w:rsidRPr="009F5BF5" w:rsidRDefault="009F5BF5" w:rsidP="007717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наплаћује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Служба за </w:t>
      </w:r>
      <w:r w:rsidR="000F3B84" w:rsidRPr="009F5BF5">
        <w:rPr>
          <w:rFonts w:ascii="Times New Roman" w:hAnsi="Times New Roman" w:cs="Times New Roman"/>
          <w:sz w:val="24"/>
          <w:szCs w:val="24"/>
        </w:rPr>
        <w:t xml:space="preserve"> просторно уређење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>, грађевинарство и екологију</w:t>
      </w:r>
      <w:r w:rsidR="000F3B84" w:rsidRPr="009F5BF5">
        <w:rPr>
          <w:rFonts w:ascii="Times New Roman" w:hAnsi="Times New Roman" w:cs="Times New Roman"/>
          <w:sz w:val="24"/>
          <w:szCs w:val="24"/>
        </w:rPr>
        <w:t xml:space="preserve"> 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која је </w:t>
      </w:r>
      <w:r w:rsidRPr="009F5BF5">
        <w:rPr>
          <w:rFonts w:ascii="Times New Roman" w:hAnsi="Times New Roman" w:cs="Times New Roman"/>
          <w:sz w:val="24"/>
          <w:szCs w:val="24"/>
        </w:rPr>
        <w:t>надлежн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F5BF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9F5BF5" w:rsidRDefault="009F5BF5" w:rsidP="007717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издавање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одобрења за привремено заузимање јавне површ</w:t>
      </w:r>
      <w:r>
        <w:rPr>
          <w:rFonts w:ascii="Times New Roman" w:hAnsi="Times New Roman" w:cs="Times New Roman"/>
          <w:sz w:val="24"/>
          <w:szCs w:val="24"/>
        </w:rPr>
        <w:t xml:space="preserve">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Надлежни орган неће издати </w:t>
      </w:r>
      <w:r w:rsidRPr="009F5BF5">
        <w:rPr>
          <w:rFonts w:ascii="Times New Roman" w:hAnsi="Times New Roman" w:cs="Times New Roman"/>
          <w:sz w:val="24"/>
          <w:szCs w:val="24"/>
        </w:rPr>
        <w:t>одобрење за заузеће јавне површине уколико се пре</w:t>
      </w:r>
      <w:r>
        <w:rPr>
          <w:rFonts w:ascii="Times New Roman" w:hAnsi="Times New Roman" w:cs="Times New Roman"/>
          <w:sz w:val="24"/>
          <w:szCs w:val="24"/>
        </w:rPr>
        <w:t xml:space="preserve">тходно не изврши уплата односно </w:t>
      </w:r>
      <w:r w:rsidRPr="009F5BF5">
        <w:rPr>
          <w:rFonts w:ascii="Times New Roman" w:hAnsi="Times New Roman" w:cs="Times New Roman"/>
          <w:sz w:val="24"/>
          <w:szCs w:val="24"/>
        </w:rPr>
        <w:t>накна</w:t>
      </w:r>
      <w:r w:rsidR="000F3B84">
        <w:rPr>
          <w:rFonts w:ascii="Times New Roman" w:hAnsi="Times New Roman" w:cs="Times New Roman"/>
          <w:sz w:val="24"/>
          <w:szCs w:val="24"/>
        </w:rPr>
        <w:t>да за кориштење јавних површина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>.</w:t>
      </w:r>
      <w:proofErr w:type="gramEnd"/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Надлежн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>служба</w:t>
      </w:r>
      <w:r w:rsidRPr="009F5BF5">
        <w:rPr>
          <w:rFonts w:ascii="Times New Roman" w:hAnsi="Times New Roman" w:cs="Times New Roman"/>
          <w:sz w:val="24"/>
          <w:szCs w:val="24"/>
        </w:rPr>
        <w:t xml:space="preserve"> један примјерак рјешења доставља 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служби за буџет </w:t>
      </w:r>
      <w:proofErr w:type="gramStart"/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и </w:t>
      </w:r>
      <w:r w:rsidR="000F3B84">
        <w:rPr>
          <w:rFonts w:ascii="Times New Roman" w:hAnsi="Times New Roman" w:cs="Times New Roman"/>
          <w:sz w:val="24"/>
          <w:szCs w:val="24"/>
        </w:rPr>
        <w:t xml:space="preserve"> финансије</w:t>
      </w:r>
      <w:proofErr w:type="gramEnd"/>
      <w:r w:rsidR="000F3B84">
        <w:rPr>
          <w:rFonts w:ascii="Times New Roman" w:hAnsi="Times New Roman" w:cs="Times New Roman"/>
          <w:sz w:val="24"/>
          <w:szCs w:val="24"/>
        </w:rPr>
        <w:t xml:space="preserve"> и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комуналној полицији.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Комунална полиција надзором</w:t>
      </w:r>
      <w:r w:rsidR="000F3B84">
        <w:rPr>
          <w:rFonts w:ascii="Times New Roman" w:hAnsi="Times New Roman" w:cs="Times New Roman"/>
          <w:sz w:val="24"/>
          <w:szCs w:val="24"/>
        </w:rPr>
        <w:t xml:space="preserve"> провјерава чињенично стање и у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случају одступања налаже усклађивање стања што је пре</w:t>
      </w:r>
      <w:r w:rsidR="000F3B84">
        <w:rPr>
          <w:rFonts w:ascii="Times New Roman" w:hAnsi="Times New Roman" w:cs="Times New Roman"/>
          <w:sz w:val="24"/>
          <w:szCs w:val="24"/>
        </w:rPr>
        <w:t>дмет поновне провјере од стране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комуналне полиције.</w:t>
      </w:r>
      <w:proofErr w:type="gramEnd"/>
    </w:p>
    <w:p w:rsidR="000F3B84" w:rsidRDefault="000F3B84" w:rsidP="007717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F3B84" w:rsidRPr="000F3B84" w:rsidRDefault="000F3B84" w:rsidP="009F5B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0F3B84">
        <w:rPr>
          <w:rFonts w:ascii="Times New Roman" w:hAnsi="Times New Roman" w:cs="Times New Roman"/>
          <w:b/>
          <w:sz w:val="24"/>
          <w:szCs w:val="24"/>
        </w:rPr>
        <w:t>Члан 1</w:t>
      </w:r>
      <w:r w:rsidR="002B5E61"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Pr="000F3B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F3B84" w:rsidRPr="000F3B84" w:rsidRDefault="000F3B84" w:rsidP="009F5B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Default="009F5BF5" w:rsidP="000F3B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 постављање привремених објеката на градском грађевинском земљишту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закључују се Уговори о закупу којим се регулише н</w:t>
      </w:r>
      <w:r w:rsidR="000F3B84">
        <w:rPr>
          <w:rFonts w:ascii="Times New Roman" w:hAnsi="Times New Roman" w:cs="Times New Roman"/>
          <w:sz w:val="24"/>
          <w:szCs w:val="24"/>
        </w:rPr>
        <w:t>ачин плаћања, а све у складу са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Одлуком о уређењу простора и грађевинском земљишту и исти се достављају 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служби </w:t>
      </w:r>
      <w:r w:rsidRPr="009F5BF5">
        <w:rPr>
          <w:rFonts w:ascii="Times New Roman" w:hAnsi="Times New Roman" w:cs="Times New Roman"/>
          <w:sz w:val="24"/>
          <w:szCs w:val="24"/>
        </w:rPr>
        <w:t>за</w:t>
      </w:r>
      <w:r w:rsidR="000F3B84">
        <w:rPr>
          <w:rFonts w:ascii="Times New Roman" w:hAnsi="Times New Roman" w:cs="Times New Roman"/>
          <w:sz w:val="24"/>
          <w:szCs w:val="24"/>
          <w:lang w:val="bs-Cyrl-BA"/>
        </w:rPr>
        <w:t xml:space="preserve"> буџет и </w:t>
      </w:r>
      <w:r w:rsidRPr="009F5BF5">
        <w:rPr>
          <w:rFonts w:ascii="Times New Roman" w:hAnsi="Times New Roman" w:cs="Times New Roman"/>
          <w:sz w:val="24"/>
          <w:szCs w:val="24"/>
        </w:rPr>
        <w:t>финансије.</w:t>
      </w:r>
      <w:proofErr w:type="gramEnd"/>
    </w:p>
    <w:p w:rsidR="00C65578" w:rsidRPr="002B5E61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003D71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3D71">
        <w:rPr>
          <w:rFonts w:ascii="Times New Roman" w:hAnsi="Times New Roman" w:cs="Times New Roman"/>
          <w:b/>
          <w:sz w:val="24"/>
          <w:szCs w:val="24"/>
        </w:rPr>
        <w:t>5. Накнаде</w:t>
      </w:r>
    </w:p>
    <w:p w:rsidR="009F5BF5" w:rsidRPr="002B5E61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5</w:t>
      </w:r>
      <w:r w:rsidRPr="002B5E61">
        <w:rPr>
          <w:rFonts w:ascii="Times New Roman" w:hAnsi="Times New Roman" w:cs="Times New Roman"/>
          <w:b/>
          <w:sz w:val="24"/>
          <w:szCs w:val="24"/>
        </w:rPr>
        <w:t>.1. Накнада за уређење градског грађевинског земљишта (722411)</w:t>
      </w:r>
    </w:p>
    <w:p w:rsidR="00003D71" w:rsidRDefault="00003D71" w:rsidP="00003D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Default="00003D71" w:rsidP="00003D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B5E61">
        <w:rPr>
          <w:rFonts w:ascii="Times New Roman" w:hAnsi="Times New Roman" w:cs="Times New Roman"/>
          <w:b/>
          <w:sz w:val="24"/>
          <w:szCs w:val="24"/>
          <w:lang w:val="bs-Cyrl-BA"/>
        </w:rPr>
        <w:t>17</w:t>
      </w:r>
      <w:r w:rsidR="009F5BF5" w:rsidRPr="00003D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3D71" w:rsidRPr="00003D71" w:rsidRDefault="00003D71" w:rsidP="00003D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003D7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Законом о уређењу простора и грађевинском земљишту уређена је обавеза плаћања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накнаде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 уређење грађевинског земљишта.</w:t>
      </w:r>
    </w:p>
    <w:p w:rsidR="009F5BF5" w:rsidRPr="009F5BF5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Висина накнаде за уређење градског грађевинског земљишта заснива се на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одредбама Одлуке о</w:t>
      </w:r>
      <w:r w:rsidR="004F7FF9">
        <w:rPr>
          <w:rFonts w:ascii="Times New Roman" w:hAnsi="Times New Roman" w:cs="Times New Roman"/>
          <w:sz w:val="24"/>
          <w:szCs w:val="24"/>
        </w:rPr>
        <w:t xml:space="preserve"> уређењу простора и грађ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="004F7FF9">
        <w:rPr>
          <w:rFonts w:ascii="Times New Roman" w:hAnsi="Times New Roman" w:cs="Times New Roman"/>
          <w:sz w:val="24"/>
          <w:szCs w:val="24"/>
        </w:rPr>
        <w:t>винском земљишту</w:t>
      </w:r>
      <w:r w:rsidRPr="009F5B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Ову накнаду пл</w:t>
      </w:r>
      <w:r w:rsidR="002B5E61">
        <w:rPr>
          <w:rFonts w:ascii="Times New Roman" w:hAnsi="Times New Roman" w:cs="Times New Roman"/>
          <w:sz w:val="24"/>
          <w:szCs w:val="24"/>
        </w:rPr>
        <w:t>аћају инвеститори објеката који</w:t>
      </w:r>
      <w:r w:rsidRPr="009F5BF5">
        <w:rPr>
          <w:rFonts w:ascii="Times New Roman" w:hAnsi="Times New Roman" w:cs="Times New Roman"/>
          <w:sz w:val="24"/>
          <w:szCs w:val="24"/>
        </w:rPr>
        <w:t xml:space="preserve"> граде на том земљишту према јединице корисне повр</w:t>
      </w:r>
      <w:r w:rsidR="00003D71">
        <w:rPr>
          <w:rFonts w:ascii="Times New Roman" w:hAnsi="Times New Roman" w:cs="Times New Roman"/>
          <w:sz w:val="24"/>
          <w:szCs w:val="24"/>
        </w:rPr>
        <w:t>шине објекта и обухвата стварне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трошкове припремања и опремања грађевинског земљишта.</w:t>
      </w:r>
      <w:proofErr w:type="gramEnd"/>
    </w:p>
    <w:p w:rsidR="009F5BF5" w:rsidRPr="009F5BF5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На основу локацијских услова и изведбеног</w:t>
      </w:r>
      <w:r w:rsidR="00003D71">
        <w:rPr>
          <w:rFonts w:ascii="Times New Roman" w:hAnsi="Times New Roman" w:cs="Times New Roman"/>
          <w:sz w:val="24"/>
          <w:szCs w:val="24"/>
        </w:rPr>
        <w:t xml:space="preserve"> пројекта овлашћени службеник у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 xml:space="preserve"> служби</w:t>
      </w:r>
      <w:r w:rsidRPr="009F5BF5">
        <w:rPr>
          <w:rFonts w:ascii="Times New Roman" w:hAnsi="Times New Roman" w:cs="Times New Roman"/>
          <w:sz w:val="24"/>
          <w:szCs w:val="24"/>
        </w:rPr>
        <w:t xml:space="preserve"> за просторно уређење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>, грађевинарство и екологију</w:t>
      </w:r>
      <w:proofErr w:type="gramStart"/>
      <w:r w:rsidR="00003D71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Pr="009F5BF5">
        <w:rPr>
          <w:rFonts w:ascii="Times New Roman" w:hAnsi="Times New Roman" w:cs="Times New Roman"/>
          <w:sz w:val="24"/>
          <w:szCs w:val="24"/>
        </w:rPr>
        <w:t xml:space="preserve"> обрачунава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накнаду за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9F5BF5">
        <w:rPr>
          <w:rFonts w:ascii="Times New Roman" w:hAnsi="Times New Roman" w:cs="Times New Roman"/>
          <w:sz w:val="24"/>
          <w:szCs w:val="24"/>
        </w:rPr>
        <w:t xml:space="preserve">ређење грађевинског земљишта.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Ова накнада се утврђуј</w:t>
      </w:r>
      <w:r w:rsidR="00C65578">
        <w:rPr>
          <w:rFonts w:ascii="Times New Roman" w:hAnsi="Times New Roman" w:cs="Times New Roman"/>
          <w:sz w:val="24"/>
          <w:szCs w:val="24"/>
        </w:rPr>
        <w:t xml:space="preserve">е рјешењем о утврђивању накнаде </w:t>
      </w:r>
      <w:r w:rsidRPr="009F5BF5">
        <w:rPr>
          <w:rFonts w:ascii="Times New Roman" w:hAnsi="Times New Roman" w:cs="Times New Roman"/>
          <w:sz w:val="24"/>
          <w:szCs w:val="24"/>
        </w:rPr>
        <w:t>за уређење, а наплаћује се прије издавања грађевинске дозволе.</w:t>
      </w:r>
      <w:proofErr w:type="gramEnd"/>
    </w:p>
    <w:p w:rsid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Контролу плаћања утврђене накнаде врши водитељ поступка.</w:t>
      </w:r>
      <w:proofErr w:type="gramEnd"/>
    </w:p>
    <w:p w:rsidR="00C65578" w:rsidRPr="009F5BF5" w:rsidRDefault="00C65578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BF5" w:rsidRPr="002B5E61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2B5E61">
        <w:rPr>
          <w:rFonts w:ascii="Times New Roman" w:hAnsi="Times New Roman" w:cs="Times New Roman"/>
          <w:b/>
          <w:sz w:val="24"/>
          <w:szCs w:val="24"/>
        </w:rPr>
        <w:t>5.2. Накнада за кориштење градског грађевинског земљишта (722412)</w:t>
      </w:r>
    </w:p>
    <w:p w:rsidR="00003D71" w:rsidRPr="00003D71" w:rsidRDefault="00003D71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003D71" w:rsidRDefault="00003D71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003D7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003D71">
        <w:rPr>
          <w:rFonts w:ascii="Times New Roman" w:hAnsi="Times New Roman" w:cs="Times New Roman"/>
          <w:b/>
          <w:sz w:val="24"/>
          <w:szCs w:val="24"/>
          <w:lang w:val="bs-Cyrl-BA"/>
        </w:rPr>
        <w:t>1</w:t>
      </w:r>
      <w:r w:rsidR="002B5E61">
        <w:rPr>
          <w:rFonts w:ascii="Times New Roman" w:hAnsi="Times New Roman" w:cs="Times New Roman"/>
          <w:b/>
          <w:sz w:val="24"/>
          <w:szCs w:val="24"/>
          <w:lang w:val="bs-Cyrl-BA"/>
        </w:rPr>
        <w:t>8</w:t>
      </w:r>
      <w:r w:rsidR="009F5BF5" w:rsidRPr="00003D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03D71" w:rsidRPr="00003D71" w:rsidRDefault="00003D71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B5E61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 xml:space="preserve">Одлуком о 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>утврђивању висине накнаде за закуп осталог гра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ђевинског земљишта на подручју 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општине Источни Стари Град, </w:t>
      </w:r>
      <w:r w:rsidRPr="009F5BF5">
        <w:rPr>
          <w:rFonts w:ascii="Times New Roman" w:hAnsi="Times New Roman" w:cs="Times New Roman"/>
          <w:sz w:val="24"/>
          <w:szCs w:val="24"/>
        </w:rPr>
        <w:t>регулисана је годишња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накнада 1 </w:t>
      </w:r>
      <w:r w:rsidR="002B5E61">
        <w:rPr>
          <w:rFonts w:ascii="Times New Roman" w:hAnsi="Times New Roman" w:cs="Times New Roman"/>
          <w:sz w:val="24"/>
          <w:szCs w:val="24"/>
        </w:rPr>
        <w:t>m²</w:t>
      </w:r>
      <w:r w:rsidRPr="009F5BF5">
        <w:rPr>
          <w:rFonts w:ascii="Times New Roman" w:hAnsi="Times New Roman" w:cs="Times New Roman"/>
          <w:sz w:val="24"/>
          <w:szCs w:val="24"/>
        </w:rPr>
        <w:t xml:space="preserve"> земљишта које се даје у закуп ради </w:t>
      </w:r>
      <w:r w:rsidR="002B5E61">
        <w:rPr>
          <w:rFonts w:ascii="Times New Roman" w:hAnsi="Times New Roman" w:cs="Times New Roman"/>
          <w:sz w:val="24"/>
          <w:szCs w:val="24"/>
        </w:rPr>
        <w:t>изградње/постављања привремених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грађевина</w:t>
      </w:r>
      <w:r w:rsidR="002B5E61">
        <w:rPr>
          <w:rFonts w:ascii="Times New Roman" w:hAnsi="Times New Roman" w:cs="Times New Roman"/>
          <w:sz w:val="24"/>
          <w:szCs w:val="24"/>
          <w:lang w:val="bs-Cyrl-BA"/>
        </w:rPr>
        <w:t>.</w:t>
      </w:r>
      <w:proofErr w:type="gramEnd"/>
    </w:p>
    <w:p w:rsidR="009F5BF5" w:rsidRDefault="002B5E61" w:rsidP="002B5E6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основу плана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>постављања привремених о</w:t>
      </w:r>
      <w:r>
        <w:rPr>
          <w:rFonts w:ascii="Times New Roman" w:hAnsi="Times New Roman" w:cs="Times New Roman"/>
          <w:sz w:val="24"/>
          <w:szCs w:val="24"/>
          <w:lang w:val="bs-Cyrl-BA"/>
        </w:rPr>
        <w:t>б</w:t>
      </w:r>
      <w:r w:rsidR="009F5BF5" w:rsidRPr="009F5BF5">
        <w:rPr>
          <w:rFonts w:ascii="Times New Roman" w:hAnsi="Times New Roman" w:cs="Times New Roman"/>
          <w:sz w:val="24"/>
          <w:szCs w:val="24"/>
        </w:rPr>
        <w:t>јеката годишња накнада се о</w:t>
      </w:r>
      <w:r>
        <w:rPr>
          <w:rFonts w:ascii="Times New Roman" w:hAnsi="Times New Roman" w:cs="Times New Roman"/>
          <w:sz w:val="24"/>
          <w:szCs w:val="24"/>
        </w:rPr>
        <w:t>брачунава и утврђује Уговором о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>закупу градског грађевинског земљишта.</w:t>
      </w:r>
      <w:proofErr w:type="gramEnd"/>
    </w:p>
    <w:p w:rsidR="002B5E61" w:rsidRDefault="002B5E61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2B5E61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2B5E61">
        <w:rPr>
          <w:rFonts w:ascii="Times New Roman" w:hAnsi="Times New Roman" w:cs="Times New Roman"/>
          <w:b/>
          <w:sz w:val="24"/>
          <w:szCs w:val="24"/>
        </w:rPr>
        <w:t>5.3. Накнада за коришћење минералних сировина (722424)</w:t>
      </w:r>
    </w:p>
    <w:p w:rsidR="00003D71" w:rsidRPr="00003D71" w:rsidRDefault="00003D71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B5E61" w:rsidRDefault="00003D71" w:rsidP="002B5E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003D7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B5E61">
        <w:rPr>
          <w:rFonts w:ascii="Times New Roman" w:hAnsi="Times New Roman" w:cs="Times New Roman"/>
          <w:b/>
          <w:sz w:val="24"/>
          <w:szCs w:val="24"/>
          <w:lang w:val="bs-Cyrl-BA"/>
        </w:rPr>
        <w:t>19</w:t>
      </w:r>
      <w:r w:rsidR="009F5BF5" w:rsidRPr="00003D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C1087" w:rsidRPr="007C1087" w:rsidRDefault="007C1087" w:rsidP="002B5E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2B5E61" w:rsidRDefault="009F5BF5" w:rsidP="002B5E6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Накнада за коришћење минералних сировина плаћа се у складу са одредбама Закона о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концесијама.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Експлоатација се одобрава рјешењем на</w:t>
      </w:r>
      <w:r w:rsidR="00003D71">
        <w:rPr>
          <w:rFonts w:ascii="Times New Roman" w:hAnsi="Times New Roman" w:cs="Times New Roman"/>
          <w:sz w:val="24"/>
          <w:szCs w:val="24"/>
        </w:rPr>
        <w:t>длежног министарства и утврђује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висина и начин обрачуна накнаде.</w:t>
      </w:r>
      <w:proofErr w:type="gramEnd"/>
    </w:p>
    <w:p w:rsidR="009F5BF5" w:rsidRPr="009F5BF5" w:rsidRDefault="009F5BF5" w:rsidP="002B5E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Накнада за експлоатацију минерала из водотока плаћа се у складу са Законом о водама.</w:t>
      </w:r>
      <w:proofErr w:type="gramEnd"/>
    </w:p>
    <w:p w:rsidR="009F5BF5" w:rsidRPr="009F5BF5" w:rsidRDefault="009F5BF5" w:rsidP="002B5E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Надлежно министарство издаје рјешења којима одобрава експлоатацију шљунка,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пијеска и камена те утврђује висину и начин обрачуна накнада по овом основу.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Према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Закону о водама накнаде које се дијеле између РС - 70% и општине/града - 30% а уплаћује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се на рачун посебних намјена.</w:t>
      </w:r>
      <w:proofErr w:type="gramEnd"/>
    </w:p>
    <w:p w:rsidR="00C65578" w:rsidRPr="009F5BF5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F5" w:rsidRPr="002B5E61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2B5E61">
        <w:rPr>
          <w:rFonts w:ascii="Times New Roman" w:hAnsi="Times New Roman" w:cs="Times New Roman"/>
          <w:b/>
          <w:sz w:val="24"/>
          <w:szCs w:val="24"/>
        </w:rPr>
        <w:t>5.4. Накнада за промјену намјене пољопривредног земљишта (722425)</w:t>
      </w:r>
    </w:p>
    <w:p w:rsidR="00003D71" w:rsidRPr="00003D71" w:rsidRDefault="00003D71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003D71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003D71">
        <w:rPr>
          <w:rFonts w:ascii="Times New Roman" w:hAnsi="Times New Roman" w:cs="Times New Roman"/>
          <w:b/>
          <w:sz w:val="24"/>
          <w:szCs w:val="24"/>
        </w:rPr>
        <w:t>Члан 2</w:t>
      </w:r>
      <w:r w:rsidR="002B5E61">
        <w:rPr>
          <w:rFonts w:ascii="Times New Roman" w:hAnsi="Times New Roman" w:cs="Times New Roman"/>
          <w:b/>
          <w:sz w:val="24"/>
          <w:szCs w:val="24"/>
          <w:lang w:val="bs-Cyrl-BA"/>
        </w:rPr>
        <w:t>0</w:t>
      </w:r>
      <w:r w:rsidR="009F5BF5" w:rsidRPr="009F5B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3D71" w:rsidRPr="00003D71" w:rsidRDefault="00003D71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9F5BF5" w:rsidRDefault="009F5BF5" w:rsidP="007C10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Накнада за промјену намјене пољопривредног земљишта остварује се у складу са</w:t>
      </w:r>
    </w:p>
    <w:p w:rsidR="00C65578" w:rsidRDefault="009F5BF5" w:rsidP="007C10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одредбама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Закона о пољопривредном земљишту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F5" w:rsidRPr="009F5BF5" w:rsidRDefault="009F5BF5" w:rsidP="007C10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Странка је дужна уплатити ову накнаду прије издавања пољопривредне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сагласности.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Накнада се у цијелом износу уплаћује на рачун буџета РС, при чему се</w:t>
      </w:r>
      <w:r w:rsidR="007C1087">
        <w:rPr>
          <w:rFonts w:ascii="Times New Roman" w:hAnsi="Times New Roman" w:cs="Times New Roman"/>
          <w:sz w:val="24"/>
          <w:szCs w:val="24"/>
        </w:rPr>
        <w:t xml:space="preserve"> на</w:t>
      </w:r>
      <w:r w:rsidR="007C108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рачун јавних прихода града усмјерава 70% средстава, а</w:t>
      </w:r>
      <w:r w:rsidR="007C1087">
        <w:rPr>
          <w:rFonts w:ascii="Times New Roman" w:hAnsi="Times New Roman" w:cs="Times New Roman"/>
          <w:sz w:val="24"/>
          <w:szCs w:val="24"/>
        </w:rPr>
        <w:t xml:space="preserve"> преосталих 30% у корист јавних</w:t>
      </w:r>
      <w:r w:rsidR="007C108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прихода РС.</w:t>
      </w:r>
    </w:p>
    <w:p w:rsidR="009F5BF5" w:rsidRPr="009F5BF5" w:rsidRDefault="009F5BF5" w:rsidP="007C10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Пољопривредна сагласност се прибавља прије добијања одобрења за грађење.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Накнада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се обрачунава на основу висине катастарског прихода утврђеног по скали за </w:t>
      </w:r>
      <w:r w:rsidR="007C1087">
        <w:rPr>
          <w:rFonts w:ascii="Times New Roman" w:hAnsi="Times New Roman" w:cs="Times New Roman"/>
          <w:sz w:val="24"/>
          <w:szCs w:val="24"/>
        </w:rPr>
        <w:t>катастарске</w:t>
      </w:r>
      <w:r w:rsidR="007C108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срезове у РС за општину 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9F5BF5">
        <w:rPr>
          <w:rFonts w:ascii="Times New Roman" w:hAnsi="Times New Roman" w:cs="Times New Roman"/>
          <w:sz w:val="24"/>
          <w:szCs w:val="24"/>
        </w:rPr>
        <w:t>, према Одлуци о утв</w:t>
      </w:r>
      <w:r w:rsidR="00003D71">
        <w:rPr>
          <w:rFonts w:ascii="Times New Roman" w:hAnsi="Times New Roman" w:cs="Times New Roman"/>
          <w:sz w:val="24"/>
          <w:szCs w:val="24"/>
        </w:rPr>
        <w:t>рђивању катастарског прихода од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земљишта, у зависности од класе земљишта.</w:t>
      </w:r>
      <w:proofErr w:type="gramEnd"/>
    </w:p>
    <w:p w:rsidR="009F5BF5" w:rsidRPr="009F5BF5" w:rsidRDefault="009F5BF5" w:rsidP="007C10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Обрачун накнаде за промјену намјене пољопривредног земљишта врши овлашћени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003D71">
        <w:rPr>
          <w:rFonts w:ascii="Times New Roman" w:hAnsi="Times New Roman" w:cs="Times New Roman"/>
          <w:sz w:val="24"/>
          <w:szCs w:val="24"/>
        </w:rPr>
        <w:t xml:space="preserve">службеник-водитељ </w:t>
      </w:r>
      <w:proofErr w:type="gramStart"/>
      <w:r w:rsidR="00003D71">
        <w:rPr>
          <w:rFonts w:ascii="Times New Roman" w:hAnsi="Times New Roman" w:cs="Times New Roman"/>
          <w:sz w:val="24"/>
          <w:szCs w:val="24"/>
        </w:rPr>
        <w:t>поступка  и</w:t>
      </w:r>
      <w:proofErr w:type="gramEnd"/>
      <w:r w:rsidR="00003D71">
        <w:rPr>
          <w:rFonts w:ascii="Times New Roman" w:hAnsi="Times New Roman" w:cs="Times New Roman"/>
          <w:sz w:val="24"/>
          <w:szCs w:val="24"/>
        </w:rPr>
        <w:t xml:space="preserve"> врши контролу плаћања ове</w:t>
      </w:r>
      <w:r w:rsidR="00003D7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накнаде.</w:t>
      </w:r>
    </w:p>
    <w:p w:rsidR="007C1087" w:rsidRPr="004F7FF9" w:rsidRDefault="009F5BF5" w:rsidP="00003D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Провјеру уплаћених износа са рачуна буџета РС у односу на обрачунате накнаде врши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задужени службеник 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>службе за буџет и</w:t>
      </w:r>
      <w:r w:rsidRPr="009F5BF5">
        <w:rPr>
          <w:rFonts w:ascii="Times New Roman" w:hAnsi="Times New Roman" w:cs="Times New Roman"/>
          <w:sz w:val="24"/>
          <w:szCs w:val="24"/>
        </w:rPr>
        <w:t xml:space="preserve"> финансије.</w:t>
      </w:r>
      <w:proofErr w:type="gramEnd"/>
    </w:p>
    <w:p w:rsidR="007C1087" w:rsidRPr="007C4A6E" w:rsidRDefault="007C1087" w:rsidP="00003D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2B5E61" w:rsidRDefault="009F5BF5" w:rsidP="00003D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2B5E61">
        <w:rPr>
          <w:rFonts w:ascii="Times New Roman" w:hAnsi="Times New Roman" w:cs="Times New Roman"/>
          <w:b/>
          <w:sz w:val="24"/>
          <w:szCs w:val="24"/>
        </w:rPr>
        <w:t>5.5. Накнада за репродукцију шума (722435)</w:t>
      </w:r>
    </w:p>
    <w:p w:rsidR="007C4A6E" w:rsidRPr="007C4A6E" w:rsidRDefault="007C4A6E" w:rsidP="00003D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7C4A6E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B5E61">
        <w:rPr>
          <w:rFonts w:ascii="Times New Roman" w:hAnsi="Times New Roman" w:cs="Times New Roman"/>
          <w:b/>
          <w:sz w:val="24"/>
          <w:szCs w:val="24"/>
          <w:lang w:val="bs-Cyrl-BA"/>
        </w:rPr>
        <w:t>21</w:t>
      </w:r>
      <w:r w:rsidR="009F5BF5" w:rsidRPr="007C4A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C1087" w:rsidRPr="007C1087" w:rsidRDefault="007C1087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7C4A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Накнада за репродукцију шума се обрачунава сходно одредбама Закона о шумама.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Ову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н</w:t>
      </w:r>
      <w:r w:rsidRPr="009F5BF5">
        <w:rPr>
          <w:rFonts w:ascii="Times New Roman" w:hAnsi="Times New Roman" w:cs="Times New Roman"/>
          <w:sz w:val="24"/>
          <w:szCs w:val="24"/>
        </w:rPr>
        <w:t>акнаду намијењену простој репродукцији шума обрачун</w:t>
      </w:r>
      <w:r w:rsidR="007C4A6E">
        <w:rPr>
          <w:rFonts w:ascii="Times New Roman" w:hAnsi="Times New Roman" w:cs="Times New Roman"/>
          <w:sz w:val="24"/>
          <w:szCs w:val="24"/>
        </w:rPr>
        <w:t>авају физичка лица у висини 10%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вриједности продате дрвне масе (шумских сортимената) према тржишним цијенама -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франко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утоварено на камионском путу.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Средства за поменуте намјене, за потребе дјелатности од општег интереса, на подручју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општине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9F5BF5">
        <w:rPr>
          <w:rFonts w:ascii="Times New Roman" w:hAnsi="Times New Roman" w:cs="Times New Roman"/>
          <w:sz w:val="24"/>
          <w:szCs w:val="24"/>
        </w:rPr>
        <w:t xml:space="preserve"> уплаћују се на издвојени рачун код банке.</w:t>
      </w:r>
    </w:p>
    <w:p w:rsidR="007C4A6E" w:rsidRDefault="007C4A6E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65578" w:rsidRDefault="00C65578" w:rsidP="007C4A6E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F7FF9" w:rsidRDefault="004F7FF9" w:rsidP="007C4A6E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F7FF9" w:rsidRDefault="004F7FF9" w:rsidP="007C4A6E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F7FF9" w:rsidRDefault="004F7FF9" w:rsidP="007C4A6E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F7FF9" w:rsidRPr="007C4A6E" w:rsidRDefault="004F7FF9" w:rsidP="007C4A6E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2B5E61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2B5E6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7C4A6E" w:rsidRPr="002B5E61"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Pr="002B5E61">
        <w:rPr>
          <w:rFonts w:ascii="Times New Roman" w:hAnsi="Times New Roman" w:cs="Times New Roman"/>
          <w:b/>
          <w:sz w:val="24"/>
          <w:szCs w:val="24"/>
        </w:rPr>
        <w:t>. Средства за финансирање посебних мјера заштите од пожара (722467)</w:t>
      </w:r>
    </w:p>
    <w:p w:rsidR="007C4A6E" w:rsidRDefault="007C4A6E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7C1087" w:rsidRPr="007C4A6E" w:rsidRDefault="007C1087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7C4A6E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9F5BF5" w:rsidRPr="007C4A6E">
        <w:rPr>
          <w:rFonts w:ascii="Times New Roman" w:hAnsi="Times New Roman" w:cs="Times New Roman"/>
          <w:b/>
          <w:sz w:val="24"/>
          <w:szCs w:val="24"/>
        </w:rPr>
        <w:t>2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="009F5BF5" w:rsidRPr="007C4A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C4A6E" w:rsidRPr="007C4A6E" w:rsidRDefault="007C4A6E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7C4A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Средства за финансирање посебних мјера заштите од пожара дијеле се између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Републике, општина и других корисника, а на основу Закона о заштити од пожара.</w:t>
      </w:r>
      <w:proofErr w:type="gramEnd"/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Предузећа и друга правна лица уплаћују средства у износу од 0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,04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>% од пословног прихода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сходно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овом З</w:t>
      </w:r>
      <w:r w:rsidR="007C4A6E">
        <w:rPr>
          <w:rFonts w:ascii="Times New Roman" w:hAnsi="Times New Roman" w:cs="Times New Roman"/>
          <w:sz w:val="24"/>
          <w:szCs w:val="24"/>
        </w:rPr>
        <w:t>акону.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Поменута средства се уплаћују на рачун јавних прих</w:t>
      </w:r>
      <w:r w:rsidR="007C4A6E">
        <w:rPr>
          <w:rFonts w:ascii="Times New Roman" w:hAnsi="Times New Roman" w:cs="Times New Roman"/>
          <w:sz w:val="24"/>
          <w:szCs w:val="24"/>
        </w:rPr>
        <w:t>ода РС, гдје се врши расподјела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средстава и то: 60% средстава на рачун јавних прихода </w:t>
      </w:r>
      <w:r w:rsidR="007C4A6E">
        <w:rPr>
          <w:rFonts w:ascii="Times New Roman" w:hAnsi="Times New Roman" w:cs="Times New Roman"/>
          <w:sz w:val="24"/>
          <w:szCs w:val="24"/>
        </w:rPr>
        <w:t>општине, а 40% на посебан рачун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Ватрогасног савеза РС.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 овај приход подноси се пореска пријава Пореској управи,</w:t>
      </w:r>
      <w:r w:rsidR="007C4A6E">
        <w:rPr>
          <w:rFonts w:ascii="Times New Roman" w:hAnsi="Times New Roman" w:cs="Times New Roman"/>
          <w:sz w:val="24"/>
          <w:szCs w:val="24"/>
        </w:rPr>
        <w:t xml:space="preserve"> која је задужена за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инспекцијски надзор над наплатом, полугодишње до 10.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текуће године и годишње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текуће године за претходну годину. Пореска пријава се подноси на обрасцу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ПП-ОН (редни број 6).</w:t>
      </w:r>
      <w:proofErr w:type="gramEnd"/>
    </w:p>
    <w:p w:rsidR="00C65578" w:rsidRPr="009F5BF5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578" w:rsidRPr="009F5BF5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F5" w:rsidRPr="00306CAC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06CAC">
        <w:rPr>
          <w:rFonts w:ascii="Times New Roman" w:hAnsi="Times New Roman" w:cs="Times New Roman"/>
          <w:b/>
          <w:sz w:val="24"/>
          <w:szCs w:val="24"/>
        </w:rPr>
        <w:t>6. Приходи од општинских органа управе (722521)</w:t>
      </w:r>
    </w:p>
    <w:p w:rsidR="007C4A6E" w:rsidRPr="007C4A6E" w:rsidRDefault="007C4A6E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7C4A6E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306CAC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 w:rsidRPr="00306CAC">
        <w:rPr>
          <w:rFonts w:ascii="Times New Roman" w:hAnsi="Times New Roman" w:cs="Times New Roman"/>
          <w:b/>
          <w:sz w:val="24"/>
          <w:szCs w:val="24"/>
          <w:lang w:val="bs-Cyrl-BA"/>
        </w:rPr>
        <w:t>23</w:t>
      </w:r>
      <w:r w:rsidR="009F5BF5" w:rsidRPr="009F5B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1087" w:rsidRPr="007C1087" w:rsidRDefault="007C1087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9F5BF5" w:rsidRDefault="00306CAC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</w:t>
      </w:r>
      <w:r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од општинских органа управе чине:</w:t>
      </w:r>
    </w:p>
    <w:p w:rsidR="009F5BF5" w:rsidRPr="004F7FF9" w:rsidRDefault="004F7FF9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- Накнаде за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1223B">
        <w:rPr>
          <w:rFonts w:ascii="Times New Roman" w:hAnsi="Times New Roman" w:cs="Times New Roman"/>
          <w:sz w:val="24"/>
          <w:szCs w:val="24"/>
          <w:lang w:val="bs-Cyrl-BA"/>
        </w:rPr>
        <w:t>склапање брака</w:t>
      </w: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- Накнада за обрачунате трошкове техничког прегледа</w:t>
      </w:r>
    </w:p>
    <w:p w:rsidR="009F5BF5" w:rsidRPr="009F5BF5" w:rsidRDefault="009F5BF5" w:rsidP="00306C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23B">
        <w:rPr>
          <w:rFonts w:ascii="Times New Roman" w:hAnsi="Times New Roman" w:cs="Times New Roman"/>
          <w:sz w:val="24"/>
          <w:szCs w:val="24"/>
        </w:rPr>
        <w:t xml:space="preserve">Накнада за </w:t>
      </w:r>
      <w:r w:rsidR="0051223B">
        <w:rPr>
          <w:rFonts w:ascii="Times New Roman" w:hAnsi="Times New Roman" w:cs="Times New Roman"/>
          <w:sz w:val="24"/>
          <w:szCs w:val="24"/>
          <w:lang w:val="bs-Cyrl-BA"/>
        </w:rPr>
        <w:t>склапање брака</w:t>
      </w:r>
      <w:r w:rsidRPr="0051223B">
        <w:rPr>
          <w:rFonts w:ascii="Times New Roman" w:hAnsi="Times New Roman" w:cs="Times New Roman"/>
          <w:sz w:val="24"/>
          <w:szCs w:val="24"/>
        </w:rPr>
        <w:t xml:space="preserve"> се уплаћуј</w:t>
      </w:r>
      <w:r w:rsidR="0051223B">
        <w:rPr>
          <w:rFonts w:ascii="Times New Roman" w:hAnsi="Times New Roman" w:cs="Times New Roman"/>
          <w:sz w:val="24"/>
          <w:szCs w:val="24"/>
        </w:rPr>
        <w:t>е по поднешеном захтеву</w:t>
      </w:r>
      <w:r w:rsidR="00306CAC" w:rsidRPr="0051223B">
        <w:rPr>
          <w:rFonts w:ascii="Times New Roman" w:hAnsi="Times New Roman" w:cs="Times New Roman"/>
          <w:sz w:val="24"/>
          <w:szCs w:val="24"/>
        </w:rPr>
        <w:t>, а на основу Одлуке о</w:t>
      </w:r>
      <w:r w:rsidR="00306CAC" w:rsidRPr="0051223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1223B">
        <w:rPr>
          <w:rFonts w:ascii="Times New Roman" w:hAnsi="Times New Roman" w:cs="Times New Roman"/>
          <w:sz w:val="24"/>
          <w:szCs w:val="24"/>
          <w:lang w:val="bs-Cyrl-BA"/>
        </w:rPr>
        <w:t>висини посебне накнаде за склапање брака.</w:t>
      </w:r>
      <w:proofErr w:type="gramEnd"/>
      <w:r w:rsidRPr="0051223B">
        <w:rPr>
          <w:rFonts w:ascii="Times New Roman" w:hAnsi="Times New Roman" w:cs="Times New Roman"/>
          <w:sz w:val="24"/>
          <w:szCs w:val="24"/>
        </w:rPr>
        <w:t xml:space="preserve"> Доказ </w:t>
      </w:r>
      <w:r w:rsidRPr="009F5BF5">
        <w:rPr>
          <w:rFonts w:ascii="Times New Roman" w:hAnsi="Times New Roman" w:cs="Times New Roman"/>
          <w:sz w:val="24"/>
          <w:szCs w:val="24"/>
        </w:rPr>
        <w:t>о уплати поднос</w:t>
      </w:r>
      <w:r w:rsidR="00306CAC">
        <w:rPr>
          <w:rFonts w:ascii="Times New Roman" w:hAnsi="Times New Roman" w:cs="Times New Roman"/>
          <w:sz w:val="24"/>
          <w:szCs w:val="24"/>
        </w:rPr>
        <w:t>ила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>ц</w:t>
      </w:r>
      <w:r w:rsidR="00306CAC">
        <w:rPr>
          <w:rFonts w:ascii="Times New Roman" w:hAnsi="Times New Roman" w:cs="Times New Roman"/>
          <w:sz w:val="24"/>
          <w:szCs w:val="24"/>
        </w:rPr>
        <w:t xml:space="preserve"> захтјева прилаже уз осталу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документацију при предаји матичару. </w:t>
      </w:r>
    </w:p>
    <w:p w:rsidR="007C4A6E" w:rsidRDefault="009F5BF5" w:rsidP="00306C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Накнада за обрачунате трошкове техничког пр</w:t>
      </w:r>
      <w:r w:rsidR="00306CAC">
        <w:rPr>
          <w:rFonts w:ascii="Times New Roman" w:hAnsi="Times New Roman" w:cs="Times New Roman"/>
          <w:sz w:val="24"/>
          <w:szCs w:val="24"/>
        </w:rPr>
        <w:t>егледа објеката наплаћује се од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77170C" w:rsidRPr="00306CAC">
        <w:rPr>
          <w:rFonts w:ascii="Times New Roman" w:hAnsi="Times New Roman" w:cs="Times New Roman"/>
          <w:sz w:val="24"/>
          <w:szCs w:val="24"/>
        </w:rPr>
        <w:t>инвестит</w:t>
      </w:r>
      <w:r w:rsidR="0077170C" w:rsidRPr="00306CAC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Pr="00306CAC">
        <w:rPr>
          <w:rFonts w:ascii="Times New Roman" w:hAnsi="Times New Roman" w:cs="Times New Roman"/>
          <w:sz w:val="24"/>
          <w:szCs w:val="24"/>
        </w:rPr>
        <w:t xml:space="preserve">ра </w:t>
      </w:r>
      <w:r w:rsidRPr="009F5BF5">
        <w:rPr>
          <w:rFonts w:ascii="Times New Roman" w:hAnsi="Times New Roman" w:cs="Times New Roman"/>
          <w:sz w:val="24"/>
          <w:szCs w:val="24"/>
        </w:rPr>
        <w:t xml:space="preserve">и уплаћује се на рачун Општине 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9F5BF5">
        <w:rPr>
          <w:rFonts w:ascii="Times New Roman" w:hAnsi="Times New Roman" w:cs="Times New Roman"/>
          <w:sz w:val="24"/>
          <w:szCs w:val="24"/>
        </w:rPr>
        <w:t>.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Ова накнада с</w:t>
      </w:r>
      <w:r w:rsidR="007C4A6E">
        <w:rPr>
          <w:rFonts w:ascii="Times New Roman" w:hAnsi="Times New Roman" w:cs="Times New Roman"/>
          <w:sz w:val="24"/>
          <w:szCs w:val="24"/>
        </w:rPr>
        <w:t>е обрачунава на основу Закона о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уређењу простора и 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>Правилника о вршењу техничког прегледа објекта, осматрању тла и објекте у току њихове употребе, општине Источни Стари Град.</w:t>
      </w:r>
      <w:proofErr w:type="gramEnd"/>
      <w:r w:rsidR="00306CA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7C4A6E" w:rsidRPr="007C4A6E" w:rsidRDefault="007C4A6E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65578" w:rsidRPr="00306CAC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306CAC" w:rsidRDefault="00306CAC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6CAC">
        <w:rPr>
          <w:rFonts w:ascii="Times New Roman" w:hAnsi="Times New Roman" w:cs="Times New Roman"/>
          <w:b/>
          <w:sz w:val="24"/>
          <w:szCs w:val="24"/>
          <w:lang w:val="bs-Cyrl-BA"/>
        </w:rPr>
        <w:t>7</w:t>
      </w:r>
      <w:r w:rsidR="009F5BF5" w:rsidRPr="00306CAC">
        <w:rPr>
          <w:rFonts w:ascii="Times New Roman" w:hAnsi="Times New Roman" w:cs="Times New Roman"/>
          <w:b/>
          <w:sz w:val="24"/>
          <w:szCs w:val="24"/>
        </w:rPr>
        <w:t>. Остали општински приход (729124)</w:t>
      </w:r>
    </w:p>
    <w:p w:rsidR="009F5BF5" w:rsidRDefault="007C4A6E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7C4A6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24</w:t>
      </w:r>
      <w:r w:rsidR="009F5BF5" w:rsidRPr="007C4A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06CAC" w:rsidRPr="00306CAC" w:rsidRDefault="00306CAC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Остале општинске приходе чине:</w:t>
      </w: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уплате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 преу</w:t>
      </w:r>
      <w:r w:rsidR="00306CAC">
        <w:rPr>
          <w:rFonts w:ascii="Times New Roman" w:hAnsi="Times New Roman" w:cs="Times New Roman"/>
          <w:sz w:val="24"/>
          <w:szCs w:val="24"/>
        </w:rPr>
        <w:t>зимање тендерске документације,</w:t>
      </w: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уплате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при подношењу захтјева за издавање кућног броја,</w:t>
      </w:r>
    </w:p>
    <w:p w:rsidR="009F5BF5" w:rsidRPr="009F5BF5" w:rsidRDefault="009F5BF5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приход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од законских затезних камата и сл.</w:t>
      </w:r>
    </w:p>
    <w:p w:rsidR="009F5BF5" w:rsidRDefault="009F5BF5" w:rsidP="002521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Службеник у организационој јединици код које се појављује основа за наплату ових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прихода, у сарадњи са службеником у 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>служби за буџет и</w:t>
      </w:r>
      <w:r w:rsidRPr="009F5BF5">
        <w:rPr>
          <w:rFonts w:ascii="Times New Roman" w:hAnsi="Times New Roman" w:cs="Times New Roman"/>
          <w:sz w:val="24"/>
          <w:szCs w:val="24"/>
        </w:rPr>
        <w:t xml:space="preserve"> финансије, прати и контролише</w:t>
      </w:r>
      <w:r w:rsidR="0025215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правилност уплата и предузима одговарајуће мјере у складу са овлашћењима.</w:t>
      </w:r>
      <w:proofErr w:type="gramEnd"/>
    </w:p>
    <w:p w:rsidR="00C65578" w:rsidRDefault="00C65578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7C4A6E" w:rsidRDefault="007C4A6E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5215C" w:rsidRDefault="0025215C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5215C" w:rsidRDefault="0025215C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5215C" w:rsidRDefault="0025215C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5215C" w:rsidRDefault="0025215C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5215C" w:rsidRPr="007C4A6E" w:rsidRDefault="0025215C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6F384A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F384A">
        <w:rPr>
          <w:rFonts w:ascii="Times New Roman" w:hAnsi="Times New Roman" w:cs="Times New Roman"/>
          <w:b/>
          <w:sz w:val="24"/>
          <w:szCs w:val="24"/>
        </w:rPr>
        <w:lastRenderedPageBreak/>
        <w:t>IV - НАПЛАТА НЕПОРЕСКИХ ПРИХОДА</w:t>
      </w:r>
    </w:p>
    <w:p w:rsidR="007C4A6E" w:rsidRPr="007C4A6E" w:rsidRDefault="007C4A6E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7C4A6E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25</w:t>
      </w:r>
      <w:r w:rsidR="009F5BF5" w:rsidRPr="007C4A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C4A6E" w:rsidRPr="007C4A6E" w:rsidRDefault="007C4A6E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7C4A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Уплата непореских прихода се врши путем жир</w:t>
      </w:r>
      <w:r w:rsidR="007C4A6E">
        <w:rPr>
          <w:rFonts w:ascii="Times New Roman" w:hAnsi="Times New Roman" w:cs="Times New Roman"/>
          <w:sz w:val="24"/>
          <w:szCs w:val="24"/>
        </w:rPr>
        <w:t>о-рачуна буџета Општине који је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наведен у рјешењу, односно другом акту којим је утврђен ос</w:t>
      </w:r>
      <w:r w:rsidR="00C65578">
        <w:rPr>
          <w:rFonts w:ascii="Times New Roman" w:hAnsi="Times New Roman" w:cs="Times New Roman"/>
          <w:sz w:val="24"/>
          <w:szCs w:val="24"/>
        </w:rPr>
        <w:t xml:space="preserve">нов и висина за плаћање, ако је </w:t>
      </w:r>
      <w:r w:rsidRPr="009F5BF5">
        <w:rPr>
          <w:rFonts w:ascii="Times New Roman" w:hAnsi="Times New Roman" w:cs="Times New Roman"/>
          <w:sz w:val="24"/>
          <w:szCs w:val="24"/>
        </w:rPr>
        <w:t>обавеза плаћања настала на тај начин.</w:t>
      </w:r>
      <w:proofErr w:type="gramEnd"/>
    </w:p>
    <w:p w:rsidR="009F5BF5" w:rsidRDefault="009F5BF5" w:rsidP="007C4A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 xml:space="preserve">Обвезници уплате непореских прихода општине 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>Источни Стари Град</w:t>
      </w:r>
      <w:r w:rsidRPr="009F5BF5">
        <w:rPr>
          <w:rFonts w:ascii="Times New Roman" w:hAnsi="Times New Roman" w:cs="Times New Roman"/>
          <w:sz w:val="24"/>
          <w:szCs w:val="24"/>
        </w:rPr>
        <w:t xml:space="preserve"> по било ком основу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наведеном у овом Упутству, своје обавезе измирују у року </w:t>
      </w:r>
      <w:r w:rsidR="00C65578">
        <w:rPr>
          <w:rFonts w:ascii="Times New Roman" w:hAnsi="Times New Roman" w:cs="Times New Roman"/>
          <w:sz w:val="24"/>
          <w:szCs w:val="24"/>
        </w:rPr>
        <w:t xml:space="preserve">и на начин прописан актом којим </w:t>
      </w:r>
      <w:r w:rsidRPr="009F5BF5">
        <w:rPr>
          <w:rFonts w:ascii="Times New Roman" w:hAnsi="Times New Roman" w:cs="Times New Roman"/>
          <w:sz w:val="24"/>
          <w:szCs w:val="24"/>
        </w:rPr>
        <w:t>је утврђена обавеза.</w:t>
      </w:r>
      <w:proofErr w:type="gramEnd"/>
    </w:p>
    <w:p w:rsidR="00C65578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578" w:rsidRPr="009F5BF5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F5" w:rsidRDefault="007C4A6E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7C4A6E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7C4A6E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="009F5BF5" w:rsidRPr="007C4A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F384A" w:rsidRPr="006F384A" w:rsidRDefault="006F384A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7C4A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Када је рјешењем, уговором или другим актом предвиђено плаћање у ратама,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овлашћени службеник/водитељ поступка даје странци писану Инструкцију, са подацима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релевантним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 уплату.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Такође, код плаћања таксе односно накнада у ратама морају се навести тачни рокови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досп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9F5BF5">
        <w:rPr>
          <w:rFonts w:ascii="Times New Roman" w:hAnsi="Times New Roman" w:cs="Times New Roman"/>
          <w:sz w:val="24"/>
          <w:szCs w:val="24"/>
        </w:rPr>
        <w:t>јећа рата, са напоменом санкција у случају кашњења са уплатом.</w:t>
      </w:r>
      <w:proofErr w:type="gramEnd"/>
    </w:p>
    <w:p w:rsidR="009F5BF5" w:rsidRPr="004F7FF9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Водитељ поступка је дужан да прати динамику плаћања по ратама, у складу са актом</w:t>
      </w:r>
      <w:r w:rsidR="004F7FF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којим је уговорено одложено плаћање.</w:t>
      </w:r>
      <w:proofErr w:type="gramEnd"/>
    </w:p>
    <w:p w:rsidR="007C4A6E" w:rsidRPr="007C4A6E" w:rsidRDefault="007C4A6E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7C4A6E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7</w:t>
      </w:r>
      <w:r w:rsidR="009F5BF5" w:rsidRPr="009F5B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4A6E" w:rsidRPr="007C4A6E" w:rsidRDefault="007C4A6E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9F5BF5" w:rsidRDefault="009F5BF5" w:rsidP="007C4A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Уколико је странци рјешењем одобрено коришћење комуналне услуге за одређени</w:t>
      </w:r>
    </w:p>
    <w:p w:rsidR="009F5BF5" w:rsidRPr="009F5BF5" w:rsidRDefault="0051223B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="009F5BF5" w:rsidRPr="009F5BF5">
        <w:rPr>
          <w:rFonts w:ascii="Times New Roman" w:hAnsi="Times New Roman" w:cs="Times New Roman"/>
          <w:sz w:val="24"/>
          <w:szCs w:val="24"/>
        </w:rPr>
        <w:t>ериод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а у међувремену престане потреба за коришћ</w:t>
      </w:r>
      <w:r w:rsidR="007C4A6E">
        <w:rPr>
          <w:rFonts w:ascii="Times New Roman" w:hAnsi="Times New Roman" w:cs="Times New Roman"/>
          <w:sz w:val="24"/>
          <w:szCs w:val="24"/>
        </w:rPr>
        <w:t>ењем, странка је дужна одмах по</w:t>
      </w:r>
      <w:r w:rsidR="007C4A6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9F5BF5" w:rsidRPr="009F5BF5">
        <w:rPr>
          <w:rFonts w:ascii="Times New Roman" w:hAnsi="Times New Roman" w:cs="Times New Roman"/>
          <w:sz w:val="24"/>
          <w:szCs w:val="24"/>
        </w:rPr>
        <w:t>настанку такве ситуације о томе писмено обавијестити над</w:t>
      </w:r>
      <w:r w:rsidR="00C65578">
        <w:rPr>
          <w:rFonts w:ascii="Times New Roman" w:hAnsi="Times New Roman" w:cs="Times New Roman"/>
          <w:sz w:val="24"/>
          <w:szCs w:val="24"/>
        </w:rPr>
        <w:t xml:space="preserve">лежан орган, који врши провјеру </w:t>
      </w:r>
      <w:r w:rsidR="009F5BF5" w:rsidRPr="009F5BF5">
        <w:rPr>
          <w:rFonts w:ascii="Times New Roman" w:hAnsi="Times New Roman" w:cs="Times New Roman"/>
          <w:sz w:val="24"/>
          <w:szCs w:val="24"/>
        </w:rPr>
        <w:t>чињеничног стања у циљу евидентирања промјене,</w:t>
      </w:r>
      <w:r w:rsidR="00C65578">
        <w:rPr>
          <w:rFonts w:ascii="Times New Roman" w:hAnsi="Times New Roman" w:cs="Times New Roman"/>
          <w:sz w:val="24"/>
          <w:szCs w:val="24"/>
        </w:rPr>
        <w:t xml:space="preserve"> смањења обавеза и поврата више </w:t>
      </w:r>
      <w:r w:rsidR="009F5BF5" w:rsidRPr="009F5BF5">
        <w:rPr>
          <w:rFonts w:ascii="Times New Roman" w:hAnsi="Times New Roman" w:cs="Times New Roman"/>
          <w:sz w:val="24"/>
          <w:szCs w:val="24"/>
        </w:rPr>
        <w:t>уплаћених средстава по издатом рјешењу.</w:t>
      </w:r>
    </w:p>
    <w:p w:rsidR="009F5BF5" w:rsidRPr="009F5BF5" w:rsidRDefault="009F5BF5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Уколико странка писмено не обавијести надле</w:t>
      </w:r>
      <w:r w:rsidR="00D71E39">
        <w:rPr>
          <w:rFonts w:ascii="Times New Roman" w:hAnsi="Times New Roman" w:cs="Times New Roman"/>
          <w:sz w:val="24"/>
          <w:szCs w:val="24"/>
        </w:rPr>
        <w:t>жан орган о престанку коришћења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комуналне услуге, а уговорено је плаћање у ратама,</w:t>
      </w:r>
      <w:r w:rsidR="00D71E39">
        <w:rPr>
          <w:rFonts w:ascii="Times New Roman" w:hAnsi="Times New Roman" w:cs="Times New Roman"/>
          <w:sz w:val="24"/>
          <w:szCs w:val="24"/>
        </w:rPr>
        <w:t xml:space="preserve"> дужна је измирити цијели износ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обрачунате таксе односно накнаде.</w:t>
      </w:r>
      <w:proofErr w:type="gramEnd"/>
    </w:p>
    <w:p w:rsidR="00D71E39" w:rsidRDefault="00D71E39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55377" w:rsidRDefault="00055377" w:rsidP="007C4A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D71E39" w:rsidP="00D71E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28</w:t>
      </w:r>
      <w:r w:rsidR="009F5BF5" w:rsidRPr="00D71E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71E39" w:rsidRPr="00D71E39" w:rsidRDefault="00D71E39" w:rsidP="00D71E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D71E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Уколико је странка поднијела захтјев за коришћење комуналне услуге или извршење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какве радње за коју је дужно платити одговарајући износ таксе или накнаде, а појављује се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у својству правног лица са наведеним бројем пореског </w:t>
      </w:r>
      <w:r w:rsidR="00D71E39">
        <w:rPr>
          <w:rFonts w:ascii="Times New Roman" w:hAnsi="Times New Roman" w:cs="Times New Roman"/>
          <w:sz w:val="24"/>
          <w:szCs w:val="24"/>
        </w:rPr>
        <w:t>обвезника на захтјеву, а уплату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дуговног износа је извршило физичко лице са бројем ЈМБГ </w:t>
      </w:r>
      <w:r w:rsidR="00D71E39">
        <w:rPr>
          <w:rFonts w:ascii="Times New Roman" w:hAnsi="Times New Roman" w:cs="Times New Roman"/>
          <w:sz w:val="24"/>
          <w:szCs w:val="24"/>
        </w:rPr>
        <w:t>и без позива на број, уплата се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неће сматрати уредном.</w:t>
      </w:r>
    </w:p>
    <w:p w:rsidR="009F5BF5" w:rsidRPr="009F5BF5" w:rsidRDefault="009F5BF5" w:rsidP="00D71E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 случају из претходног става овог члана, водитељ поступка је дужан писмено позвати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странку ради разјашњења замјене идентитета дужника плаћ</w:t>
      </w:r>
      <w:r w:rsidR="00D71E39">
        <w:rPr>
          <w:rFonts w:ascii="Times New Roman" w:hAnsi="Times New Roman" w:cs="Times New Roman"/>
          <w:sz w:val="24"/>
          <w:szCs w:val="24"/>
        </w:rPr>
        <w:t>ања.</w:t>
      </w:r>
      <w:proofErr w:type="gramEnd"/>
      <w:r w:rsidR="00D71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E39">
        <w:rPr>
          <w:rFonts w:ascii="Times New Roman" w:hAnsi="Times New Roman" w:cs="Times New Roman"/>
          <w:sz w:val="24"/>
          <w:szCs w:val="24"/>
        </w:rPr>
        <w:t>Изјаве странке узеће се на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записник.</w:t>
      </w:r>
      <w:proofErr w:type="gramEnd"/>
    </w:p>
    <w:p w:rsidR="009F5BF5" w:rsidRDefault="009F5BF5" w:rsidP="00D7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Ако се ове уплате, на основу изјаве странке на запи</w:t>
      </w:r>
      <w:r w:rsidR="00D71E39">
        <w:rPr>
          <w:rFonts w:ascii="Times New Roman" w:hAnsi="Times New Roman" w:cs="Times New Roman"/>
          <w:sz w:val="24"/>
          <w:szCs w:val="24"/>
        </w:rPr>
        <w:t>сник, не могу повезати, водитељ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поступка ће, у зависности од захтјева странке, обу</w:t>
      </w:r>
      <w:r w:rsidR="00D71E39">
        <w:rPr>
          <w:rFonts w:ascii="Times New Roman" w:hAnsi="Times New Roman" w:cs="Times New Roman"/>
          <w:sz w:val="24"/>
          <w:szCs w:val="24"/>
        </w:rPr>
        <w:t>ставити вођење поступка односно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D71E39">
        <w:rPr>
          <w:rFonts w:ascii="Times New Roman" w:hAnsi="Times New Roman" w:cs="Times New Roman"/>
          <w:sz w:val="24"/>
          <w:szCs w:val="24"/>
        </w:rPr>
        <w:t>покренути поступак принуд</w:t>
      </w:r>
      <w:r w:rsidRPr="009F5BF5">
        <w:rPr>
          <w:rFonts w:ascii="Times New Roman" w:hAnsi="Times New Roman" w:cs="Times New Roman"/>
          <w:sz w:val="24"/>
          <w:szCs w:val="24"/>
        </w:rPr>
        <w:t>н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Pr="009F5BF5">
        <w:rPr>
          <w:rFonts w:ascii="Times New Roman" w:hAnsi="Times New Roman" w:cs="Times New Roman"/>
          <w:sz w:val="24"/>
          <w:szCs w:val="24"/>
        </w:rPr>
        <w:t xml:space="preserve"> наплате.</w:t>
      </w:r>
      <w:proofErr w:type="gramEnd"/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D71E39" w:rsidRDefault="00D71E39" w:rsidP="00D7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55377" w:rsidRDefault="00055377" w:rsidP="00D7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055377" w:rsidRPr="00D71E39" w:rsidRDefault="00055377" w:rsidP="00D7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D71E39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D71E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29</w:t>
      </w:r>
      <w:r w:rsidR="009F5BF5" w:rsidRPr="00D71E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71E39" w:rsidRPr="00D71E39" w:rsidRDefault="00D71E39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0553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 циљу ефикасније наплате непореских приход</w:t>
      </w:r>
      <w:r w:rsidR="00055377">
        <w:rPr>
          <w:rFonts w:ascii="Times New Roman" w:hAnsi="Times New Roman" w:cs="Times New Roman"/>
          <w:sz w:val="24"/>
          <w:szCs w:val="24"/>
        </w:rPr>
        <w:t>а (посебно у случајевима гдје ј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е </w:t>
      </w:r>
      <w:r w:rsidRPr="009F5BF5">
        <w:rPr>
          <w:rFonts w:ascii="Times New Roman" w:hAnsi="Times New Roman" w:cs="Times New Roman"/>
          <w:sz w:val="24"/>
          <w:szCs w:val="24"/>
        </w:rPr>
        <w:t>уговорено плаћање у више мјесечних рата) овлашћени службеници су дужни да, дан или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два прије доспјећа обавезе за плаћање, усмено/телефоном подсјете странку о потреби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измирења обавеза, о чему ће сачинити службену забиљешку.</w:t>
      </w:r>
      <w:proofErr w:type="gramEnd"/>
    </w:p>
    <w:p w:rsidR="009F5BF5" w:rsidRPr="00D71E39" w:rsidRDefault="009F5BF5" w:rsidP="00D71E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Уколико странка застане/касни са плаћањима својих обавеза, овлашћени службеник ће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прво усмено опоменути странку да измири доспјеле оба</w:t>
      </w:r>
      <w:r w:rsidR="00D71E39">
        <w:rPr>
          <w:rFonts w:ascii="Times New Roman" w:hAnsi="Times New Roman" w:cs="Times New Roman"/>
          <w:sz w:val="24"/>
          <w:szCs w:val="24"/>
        </w:rPr>
        <w:t>везе, а затим упутити и писмену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опомену са позивом за уплату дуга с напоменом о мог</w:t>
      </w:r>
      <w:r w:rsidR="00D71E39">
        <w:rPr>
          <w:rFonts w:ascii="Times New Roman" w:hAnsi="Times New Roman" w:cs="Times New Roman"/>
          <w:sz w:val="24"/>
          <w:szCs w:val="24"/>
        </w:rPr>
        <w:t>ућности покретања одговарајућег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поступка за принудну наплату.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Ако странка и даље у рок</w:t>
      </w:r>
      <w:r w:rsidR="00D71E39">
        <w:rPr>
          <w:rFonts w:ascii="Times New Roman" w:hAnsi="Times New Roman" w:cs="Times New Roman"/>
          <w:sz w:val="24"/>
          <w:szCs w:val="24"/>
        </w:rPr>
        <w:t>у од десет дана од дана пријема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опомене не измири своју обавезу плаћања, во</w:t>
      </w:r>
      <w:r w:rsidR="00D71E39">
        <w:rPr>
          <w:rFonts w:ascii="Times New Roman" w:hAnsi="Times New Roman" w:cs="Times New Roman"/>
          <w:sz w:val="24"/>
          <w:szCs w:val="24"/>
        </w:rPr>
        <w:t>дитељ поступка је дужан предмет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просл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>и</w:t>
      </w:r>
      <w:r w:rsidRPr="009F5BF5">
        <w:rPr>
          <w:rFonts w:ascii="Times New Roman" w:hAnsi="Times New Roman" w:cs="Times New Roman"/>
          <w:sz w:val="24"/>
          <w:szCs w:val="24"/>
        </w:rPr>
        <w:t>једити Пореској управи/Основном суда на принудну наплату</w:t>
      </w:r>
      <w:r w:rsidR="00D71E39">
        <w:rPr>
          <w:rFonts w:ascii="Times New Roman" w:hAnsi="Times New Roman" w:cs="Times New Roman"/>
          <w:sz w:val="24"/>
          <w:szCs w:val="24"/>
          <w:lang w:val="bs-Cyrl-BA"/>
        </w:rPr>
        <w:t>.</w:t>
      </w:r>
      <w:proofErr w:type="gramEnd"/>
    </w:p>
    <w:p w:rsidR="009F5BF5" w:rsidRPr="009F5BF5" w:rsidRDefault="009F5BF5" w:rsidP="00D71E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Приликом припреме за покретање поступка принудне наплате потраживања, надлежни</w:t>
      </w:r>
    </w:p>
    <w:p w:rsidR="00C65578" w:rsidRDefault="009F5BF5" w:rsidP="00D7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службеници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ће се руководити према листи приоритета регулисаних посебним Упу</w:t>
      </w:r>
      <w:r w:rsidR="00D71E39">
        <w:rPr>
          <w:rFonts w:ascii="Times New Roman" w:hAnsi="Times New Roman" w:cs="Times New Roman"/>
          <w:sz w:val="24"/>
          <w:szCs w:val="24"/>
        </w:rPr>
        <w:t>тством.</w:t>
      </w:r>
    </w:p>
    <w:p w:rsidR="00D71E39" w:rsidRPr="00D71E39" w:rsidRDefault="00D71E39" w:rsidP="00D71E3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D71E39" w:rsidRDefault="00D71E39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E3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D71E39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0</w:t>
      </w:r>
      <w:r w:rsidR="009F5BF5" w:rsidRPr="00D71E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65578" w:rsidRPr="009F5BF5" w:rsidRDefault="00C65578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F5BF5" w:rsidRPr="009F5BF5" w:rsidRDefault="009F5BF5" w:rsidP="007316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Уколико странка, и по</w:t>
      </w:r>
      <w:r w:rsidR="00731641">
        <w:rPr>
          <w:rFonts w:ascii="Times New Roman" w:hAnsi="Times New Roman" w:cs="Times New Roman"/>
          <w:sz w:val="24"/>
          <w:szCs w:val="24"/>
        </w:rPr>
        <w:t xml:space="preserve">ред предузетих мјера из члана 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>28</w:t>
      </w:r>
      <w:r w:rsidR="007316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1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31641">
        <w:rPr>
          <w:rFonts w:ascii="Times New Roman" w:hAnsi="Times New Roman" w:cs="Times New Roman"/>
          <w:sz w:val="24"/>
          <w:szCs w:val="24"/>
        </w:rPr>
        <w:t xml:space="preserve"> 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>29</w:t>
      </w:r>
      <w:r w:rsidRPr="009F5B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Упутства, не плати</w:t>
      </w:r>
      <w:r w:rsidR="0073164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дуговни износ у року који је неведен у опомени, покрен</w:t>
      </w:r>
      <w:r w:rsidR="00731641">
        <w:rPr>
          <w:rFonts w:ascii="Times New Roman" w:hAnsi="Times New Roman" w:cs="Times New Roman"/>
          <w:sz w:val="24"/>
          <w:szCs w:val="24"/>
        </w:rPr>
        <w:t>уће се одговарајући поступак за</w:t>
      </w:r>
      <w:r w:rsidR="0073164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принудну наплату дуга, у зависности од основа дуговања и надлеж</w:t>
      </w:r>
      <w:r w:rsidR="00731641">
        <w:rPr>
          <w:rFonts w:ascii="Times New Roman" w:hAnsi="Times New Roman" w:cs="Times New Roman"/>
          <w:sz w:val="24"/>
          <w:szCs w:val="24"/>
        </w:rPr>
        <w:t>ности органа пред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којима се може такав поступак покренути.</w:t>
      </w:r>
    </w:p>
    <w:p w:rsidR="009F5BF5" w:rsidRPr="009F5BF5" w:rsidRDefault="009F5BF5" w:rsidP="003101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У циљу покретања поступка за принудну наплату дуга, водитељ поступка припрема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документацију из које се јасно може утврдити следеће:</w:t>
      </w:r>
    </w:p>
    <w:p w:rsidR="009F5BF5" w:rsidRP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и презиме односно тачан назив правног лица - дужника,</w:t>
      </w:r>
    </w:p>
    <w:p w:rsidR="009F5BF5" w:rsidRP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пребивалиште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>, боравиште, односно сједиште, подаци и адресе њихових</w:t>
      </w:r>
    </w:p>
    <w:p w:rsidR="009F5BF5" w:rsidRP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законских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зас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>т</w:t>
      </w:r>
      <w:r w:rsidRPr="009F5BF5">
        <w:rPr>
          <w:rFonts w:ascii="Times New Roman" w:hAnsi="Times New Roman" w:cs="Times New Roman"/>
          <w:sz w:val="24"/>
          <w:szCs w:val="24"/>
        </w:rPr>
        <w:t>упника и пуномоћника, ако их имају,</w:t>
      </w:r>
    </w:p>
    <w:p w:rsidR="009F5BF5" w:rsidRP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потраживања, дуговни износ и период закашњења у плаћању,</w:t>
      </w:r>
    </w:p>
    <w:p w:rsidR="009F5BF5" w:rsidRP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радње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и мјере које су предузете у циљу добровољног испуњења обавеза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плаћања.</w:t>
      </w:r>
    </w:p>
    <w:p w:rsidR="009F5BF5" w:rsidRP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 xml:space="preserve">Податке и информације из претходног става овог </w:t>
      </w:r>
      <w:r w:rsidR="00310101">
        <w:rPr>
          <w:rFonts w:ascii="Times New Roman" w:hAnsi="Times New Roman" w:cs="Times New Roman"/>
          <w:sz w:val="24"/>
          <w:szCs w:val="24"/>
        </w:rPr>
        <w:t>члана водитељ поступка доставља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службенику овлашћеном за припрему покретања поступ</w:t>
      </w:r>
      <w:r w:rsidR="00310101">
        <w:rPr>
          <w:rFonts w:ascii="Times New Roman" w:hAnsi="Times New Roman" w:cs="Times New Roman"/>
          <w:sz w:val="24"/>
          <w:szCs w:val="24"/>
        </w:rPr>
        <w:t>ка пред надлежним судом односно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поступка принудне наплате пред Пореском управом.</w:t>
      </w:r>
      <w:proofErr w:type="gramEnd"/>
    </w:p>
    <w:p w:rsidR="009F5BF5" w:rsidRPr="00055377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Уз то се прилаже и документ/исправа на којој се за</w:t>
      </w:r>
      <w:r w:rsidR="00310101">
        <w:rPr>
          <w:rFonts w:ascii="Times New Roman" w:hAnsi="Times New Roman" w:cs="Times New Roman"/>
          <w:sz w:val="24"/>
          <w:szCs w:val="24"/>
        </w:rPr>
        <w:t>снива потраживање (вјеродостој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на </w:t>
      </w:r>
      <w:r w:rsidRPr="009F5BF5">
        <w:rPr>
          <w:rFonts w:ascii="Times New Roman" w:hAnsi="Times New Roman" w:cs="Times New Roman"/>
          <w:sz w:val="24"/>
          <w:szCs w:val="24"/>
        </w:rPr>
        <w:t>или извршна исправа, уговор и др.) као и друга документација која служи као доказ о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дуговању односно покушају наплате прије покретања спора или поступка принудне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наплате.</w:t>
      </w:r>
      <w:proofErr w:type="gramEnd"/>
    </w:p>
    <w:p w:rsidR="009F5BF5" w:rsidRPr="009F5BF5" w:rsidRDefault="009F5BF5" w:rsidP="003101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Службеник овлашћен за припрему покретања поступка принудне наплате, без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одлагања, припрема одговарајући акт којим ће такав поступак покренути пред надлежним</w:t>
      </w:r>
    </w:p>
    <w:p w:rsidR="009F5BF5" w:rsidRP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>, у складу са законом.</w:t>
      </w:r>
    </w:p>
    <w:p w:rsidR="009F5BF5" w:rsidRDefault="009F5BF5" w:rsidP="007316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 посебним случајевима, гдје Пореска управа ни</w:t>
      </w:r>
      <w:r w:rsidR="00310101">
        <w:rPr>
          <w:rFonts w:ascii="Times New Roman" w:hAnsi="Times New Roman" w:cs="Times New Roman"/>
          <w:sz w:val="24"/>
          <w:szCs w:val="24"/>
        </w:rPr>
        <w:t>је надлежна за принудну наплату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прихода, водитељ поступка може предложити начелнику уз писмену сагласност</w:t>
      </w:r>
      <w:r w:rsidR="000553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Начелника општине репрограм дуга у више мјесечних рата.</w:t>
      </w:r>
      <w:proofErr w:type="gramEnd"/>
    </w:p>
    <w:p w:rsidR="00C65578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A7817" w:rsidRPr="005A7817" w:rsidRDefault="005A7817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310101">
        <w:rPr>
          <w:rFonts w:ascii="Times New Roman" w:hAnsi="Times New Roman" w:cs="Times New Roman"/>
          <w:b/>
          <w:sz w:val="24"/>
          <w:szCs w:val="24"/>
        </w:rPr>
        <w:t>V - КОНТРОЛА НАПЛАТЕ НЕПОРЕСКИХ ПРИХОДА И ИЗВЈЕШТАВАЊЕ</w:t>
      </w:r>
    </w:p>
    <w:p w:rsidR="00310101" w:rsidRPr="00310101" w:rsidRDefault="00310101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Default="00310101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10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31</w:t>
      </w:r>
      <w:r w:rsidR="009F5BF5" w:rsidRPr="003101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A7817" w:rsidRPr="005A7817" w:rsidRDefault="005A7817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3101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Контролу наплате непореских прихода, у складу са законом, другим прописима и овим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Упутством, врше службеници у свим организационим ј</w:t>
      </w:r>
      <w:r w:rsidR="00310101">
        <w:rPr>
          <w:rFonts w:ascii="Times New Roman" w:hAnsi="Times New Roman" w:cs="Times New Roman"/>
          <w:sz w:val="24"/>
          <w:szCs w:val="24"/>
        </w:rPr>
        <w:t>единицама Општинске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310101">
        <w:rPr>
          <w:rFonts w:ascii="Times New Roman" w:hAnsi="Times New Roman" w:cs="Times New Roman"/>
          <w:sz w:val="24"/>
          <w:szCs w:val="24"/>
        </w:rPr>
        <w:lastRenderedPageBreak/>
        <w:t>управе које</w:t>
      </w:r>
      <w:r w:rsidR="0031010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стварају основе за наплату односно наплаћују непореске приходе буџета Општине.</w:t>
      </w:r>
      <w:proofErr w:type="gramEnd"/>
    </w:p>
    <w:p w:rsidR="009F5BF5" w:rsidRDefault="00310101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31010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310101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2</w:t>
      </w:r>
      <w:r w:rsidR="009F5BF5" w:rsidRPr="003101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A7817" w:rsidRPr="005A7817" w:rsidRDefault="005A7817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3101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>Ради ефикасније контроле, сваки службеник/водитељ поступка приликом издавања</w:t>
      </w:r>
    </w:p>
    <w:p w:rsidR="009F5BF5" w:rsidRPr="009F5BF5" w:rsidRDefault="009F5BF5" w:rsidP="003101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рјешења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странци, дужан је провјерити уплату, а један примјерак рјешења доставити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Служби </w:t>
      </w:r>
      <w:r w:rsidRPr="009F5BF5">
        <w:rPr>
          <w:rFonts w:ascii="Times New Roman" w:hAnsi="Times New Roman" w:cs="Times New Roman"/>
          <w:sz w:val="24"/>
          <w:szCs w:val="24"/>
        </w:rPr>
        <w:t>за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буџет и</w:t>
      </w:r>
      <w:r w:rsidRPr="009F5BF5">
        <w:rPr>
          <w:rFonts w:ascii="Times New Roman" w:hAnsi="Times New Roman" w:cs="Times New Roman"/>
          <w:sz w:val="24"/>
          <w:szCs w:val="24"/>
        </w:rPr>
        <w:t xml:space="preserve"> финансије.</w:t>
      </w:r>
    </w:p>
    <w:p w:rsidR="009F5BF5" w:rsidRDefault="005A7817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5A781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5A7817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="009F5BF5" w:rsidRPr="005A7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A7817" w:rsidRPr="005A7817" w:rsidRDefault="005A7817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CC494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Код наплате такса за овјере потписа, преписа, рукописа, затим увјерења, мора се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водити рачуна да се наплата врши сходно броју из</w:t>
      </w:r>
      <w:r w:rsidR="005A7817">
        <w:rPr>
          <w:rFonts w:ascii="Times New Roman" w:hAnsi="Times New Roman" w:cs="Times New Roman"/>
          <w:sz w:val="24"/>
          <w:szCs w:val="24"/>
        </w:rPr>
        <w:t>датих овјера (потписа, преписа,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рукописа), увјерења, и сл.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потписаним признаницама о наплати таксе.</w:t>
      </w:r>
    </w:p>
    <w:p w:rsidR="005A7817" w:rsidRDefault="005A7817" w:rsidP="005A7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5A7817" w:rsidP="005A7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34</w:t>
      </w:r>
      <w:r w:rsidR="009F5BF5" w:rsidRPr="005A7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A7817" w:rsidRPr="005A7817" w:rsidRDefault="005A7817" w:rsidP="005A7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CC494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Уколико странка уплати таксу или накнаду на погрешну врсту прихода, водитељ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поступка ће упутити странку да је дужна поднијети </w:t>
      </w:r>
      <w:r w:rsidR="005A7817">
        <w:rPr>
          <w:rFonts w:ascii="Times New Roman" w:hAnsi="Times New Roman" w:cs="Times New Roman"/>
          <w:sz w:val="24"/>
          <w:szCs w:val="24"/>
        </w:rPr>
        <w:t>захтјев Пореској управи за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прекњижење на тачну врсту прихода и доставити доказ из Пореске управе да је поступак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прекњижења у току.</w:t>
      </w:r>
      <w:proofErr w:type="gramEnd"/>
    </w:p>
    <w:p w:rsidR="009F5BF5" w:rsidRPr="005A7817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5A7817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5</w:t>
      </w:r>
      <w:r w:rsidR="009F5BF5" w:rsidRPr="009F5B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817" w:rsidRPr="005A7817" w:rsidRDefault="005A7817" w:rsidP="00C655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9F5BF5" w:rsidRDefault="009F5BF5" w:rsidP="005A78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Ради тачног извјештавања, као и ради анализе планирања прихода у наредном периоду,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служба </w:t>
      </w:r>
      <w:r w:rsidRPr="009F5BF5">
        <w:rPr>
          <w:rFonts w:ascii="Times New Roman" w:hAnsi="Times New Roman" w:cs="Times New Roman"/>
          <w:sz w:val="24"/>
          <w:szCs w:val="24"/>
        </w:rPr>
        <w:t xml:space="preserve">за 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буџет и </w:t>
      </w:r>
      <w:r w:rsidRPr="009F5BF5">
        <w:rPr>
          <w:rFonts w:ascii="Times New Roman" w:hAnsi="Times New Roman" w:cs="Times New Roman"/>
          <w:sz w:val="24"/>
          <w:szCs w:val="24"/>
        </w:rPr>
        <w:t xml:space="preserve">финансије </w:t>
      </w:r>
      <w:r w:rsidR="005A7817">
        <w:rPr>
          <w:rFonts w:ascii="Times New Roman" w:hAnsi="Times New Roman" w:cs="Times New Roman"/>
          <w:sz w:val="24"/>
          <w:szCs w:val="24"/>
        </w:rPr>
        <w:t>једанпут мјесечно врши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контролу задужења прихода, </w:t>
      </w:r>
      <w:r w:rsidR="005A7817">
        <w:rPr>
          <w:rFonts w:ascii="Times New Roman" w:hAnsi="Times New Roman" w:cs="Times New Roman"/>
          <w:sz w:val="24"/>
          <w:szCs w:val="24"/>
        </w:rPr>
        <w:t>са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уплатама преко извода банака.</w:t>
      </w:r>
      <w:proofErr w:type="gramEnd"/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Поред послова </w:t>
      </w:r>
      <w:r w:rsidR="005A7817">
        <w:rPr>
          <w:rFonts w:ascii="Times New Roman" w:hAnsi="Times New Roman" w:cs="Times New Roman"/>
          <w:sz w:val="24"/>
          <w:szCs w:val="24"/>
        </w:rPr>
        <w:t>из претходног става овог члана,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служба за буџет и финансије о</w:t>
      </w:r>
      <w:r w:rsidRPr="009F5BF5">
        <w:rPr>
          <w:rFonts w:ascii="Times New Roman" w:hAnsi="Times New Roman" w:cs="Times New Roman"/>
          <w:sz w:val="24"/>
          <w:szCs w:val="24"/>
        </w:rPr>
        <w:t>безбеђује:</w:t>
      </w:r>
    </w:p>
    <w:p w:rsidR="009F5BF5" w:rsidRPr="005A7817" w:rsidRDefault="005A7817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креирање </w:t>
      </w:r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извјештаја</w:t>
      </w:r>
      <w:proofErr w:type="gramEnd"/>
      <w:r w:rsidR="009F5BF5" w:rsidRPr="009F5BF5">
        <w:rPr>
          <w:rFonts w:ascii="Times New Roman" w:hAnsi="Times New Roman" w:cs="Times New Roman"/>
          <w:sz w:val="24"/>
          <w:szCs w:val="24"/>
        </w:rPr>
        <w:t xml:space="preserve"> за Начелника општине,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 и за св</w:t>
      </w:r>
      <w:r>
        <w:rPr>
          <w:rFonts w:ascii="Times New Roman" w:hAnsi="Times New Roman" w:cs="Times New Roman"/>
          <w:sz w:val="24"/>
          <w:szCs w:val="24"/>
          <w:lang w:val="bs-Cyrl-BA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остал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е службе </w:t>
      </w:r>
      <w:r w:rsidR="009F5BF5" w:rsidRPr="009F5BF5">
        <w:rPr>
          <w:rFonts w:ascii="Times New Roman" w:hAnsi="Times New Roman" w:cs="Times New Roman"/>
          <w:sz w:val="24"/>
          <w:szCs w:val="24"/>
        </w:rPr>
        <w:t>која врше задужење и наплату прихода,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води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писмену (помоћну) евиденцију о задуживањима и уплатама обвезника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накнада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која се дијеле између буџета Републике и буџета општине,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контролу обрачуна такса и накнада у складу са важећим прописима,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повезивање спорних уплата са задужењем,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покретање поступка принудне наплате,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предлаже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мјере и активности на повећању наплате прихода,</w:t>
      </w:r>
    </w:p>
    <w:p w:rsidR="009F5BF5" w:rsidRP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захтјева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и прикупља релевантне податке од других 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>служби</w:t>
      </w:r>
      <w:r w:rsidRPr="009F5BF5">
        <w:rPr>
          <w:rFonts w:ascii="Times New Roman" w:hAnsi="Times New Roman" w:cs="Times New Roman"/>
          <w:sz w:val="24"/>
          <w:szCs w:val="24"/>
        </w:rPr>
        <w:t>, Пореске управе и других органа и организација, које су по закону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овлашћене за прикупљање и контолу непореских прихода,</w:t>
      </w:r>
    </w:p>
    <w:p w:rsidR="009F5BF5" w:rsidRDefault="009F5BF5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5BF5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друге послове у вези са наплатом прихода.</w:t>
      </w:r>
    </w:p>
    <w:p w:rsidR="005A7817" w:rsidRDefault="005A7817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A7817" w:rsidRPr="005A7817" w:rsidRDefault="005A7817" w:rsidP="00C655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5A7817">
        <w:rPr>
          <w:rFonts w:ascii="Times New Roman" w:hAnsi="Times New Roman" w:cs="Times New Roman"/>
          <w:b/>
          <w:sz w:val="24"/>
          <w:szCs w:val="24"/>
        </w:rPr>
        <w:t>VI - ОДГОВОРНОСТ ЗА ПРИМЈЕНУ УПУТСТВА</w:t>
      </w:r>
    </w:p>
    <w:p w:rsidR="005A7817" w:rsidRPr="005A7817" w:rsidRDefault="005A7817" w:rsidP="009F5BF5">
      <w:pPr>
        <w:pStyle w:val="NoSpacing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Default="005A7817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5A781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Pr="005A7817">
        <w:rPr>
          <w:rFonts w:ascii="Times New Roman" w:hAnsi="Times New Roman" w:cs="Times New Roman"/>
          <w:b/>
          <w:sz w:val="24"/>
          <w:szCs w:val="24"/>
          <w:lang w:val="bs-Cyrl-BA"/>
        </w:rPr>
        <w:t>3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="009F5BF5" w:rsidRPr="005A7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06CAC" w:rsidRPr="00306CAC" w:rsidRDefault="00306CAC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5A7817" w:rsidRDefault="009F5BF5" w:rsidP="005A78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За надзор над примјеном овог Упутства одговорни су 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>службеници општин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>ске управе Општине Источни Стари Град</w:t>
      </w:r>
    </w:p>
    <w:p w:rsidR="00306CAC" w:rsidRDefault="009F5BF5" w:rsidP="00306C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За правилну примјену прописа којима се уређују н</w:t>
      </w:r>
      <w:r w:rsidR="005A7817">
        <w:rPr>
          <w:rFonts w:ascii="Times New Roman" w:hAnsi="Times New Roman" w:cs="Times New Roman"/>
          <w:sz w:val="24"/>
          <w:szCs w:val="24"/>
        </w:rPr>
        <w:t>епорески приходи буџета Општине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одговорни су службеници који примјењују прописе или и</w:t>
      </w:r>
      <w:r w:rsidR="005A7817">
        <w:rPr>
          <w:rFonts w:ascii="Times New Roman" w:hAnsi="Times New Roman" w:cs="Times New Roman"/>
          <w:sz w:val="24"/>
          <w:szCs w:val="24"/>
        </w:rPr>
        <w:t>зрађују акта на основу којих се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стварају обавезе плаћања непореских прихода.</w:t>
      </w:r>
      <w:proofErr w:type="gramEnd"/>
      <w:r w:rsidRPr="009F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F5" w:rsidRPr="00306CAC" w:rsidRDefault="009F5BF5" w:rsidP="00306C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lastRenderedPageBreak/>
        <w:t>Уколико водитељ поступка не примјењује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постојеће прописе подлијеже дисциплинској о</w:t>
      </w:r>
      <w:r w:rsidR="005A7817">
        <w:rPr>
          <w:rFonts w:ascii="Times New Roman" w:hAnsi="Times New Roman" w:cs="Times New Roman"/>
          <w:sz w:val="24"/>
          <w:szCs w:val="24"/>
        </w:rPr>
        <w:t>дговорности у складу са важећим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Правилником о дисциплинској одговорности з</w:t>
      </w:r>
      <w:r w:rsidR="005A7817">
        <w:rPr>
          <w:rFonts w:ascii="Times New Roman" w:hAnsi="Times New Roman" w:cs="Times New Roman"/>
          <w:sz w:val="24"/>
          <w:szCs w:val="24"/>
        </w:rPr>
        <w:t>а службенике у јединици локалне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самоуправе.</w:t>
      </w:r>
      <w:proofErr w:type="gramEnd"/>
    </w:p>
    <w:p w:rsidR="005A7817" w:rsidRDefault="005A7817" w:rsidP="005A7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5A7817" w:rsidRDefault="005A7817" w:rsidP="005A7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5A7817" w:rsidP="005A7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37</w:t>
      </w:r>
      <w:r w:rsidR="009F5BF5" w:rsidRPr="005A7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A7817" w:rsidRPr="005A7817" w:rsidRDefault="005A7817" w:rsidP="005A7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5A7817" w:rsidRDefault="009F5BF5" w:rsidP="005A78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Службеници запослени у Општинској управи који наплаћују таксе и накнаде и издају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рјешења морају на свом радном мјесу имати копије п</w:t>
      </w:r>
      <w:r w:rsidR="005A7817">
        <w:rPr>
          <w:rFonts w:ascii="Times New Roman" w:hAnsi="Times New Roman" w:cs="Times New Roman"/>
          <w:sz w:val="24"/>
          <w:szCs w:val="24"/>
        </w:rPr>
        <w:t>рописа које примјењују у раду и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добро познавати и примјењивати прописе којима је регулис</w:t>
      </w:r>
      <w:r w:rsidR="00C65578">
        <w:rPr>
          <w:rFonts w:ascii="Times New Roman" w:hAnsi="Times New Roman" w:cs="Times New Roman"/>
          <w:sz w:val="24"/>
          <w:szCs w:val="24"/>
        </w:rPr>
        <w:t xml:space="preserve">ана наплата таксе или накнаде у </w:t>
      </w:r>
      <w:r w:rsidRPr="009F5BF5">
        <w:rPr>
          <w:rFonts w:ascii="Times New Roman" w:hAnsi="Times New Roman" w:cs="Times New Roman"/>
          <w:sz w:val="24"/>
          <w:szCs w:val="24"/>
        </w:rPr>
        <w:t>вези са примљеним поднесецима и другим писменима.</w:t>
      </w:r>
      <w:proofErr w:type="gramEnd"/>
    </w:p>
    <w:p w:rsidR="005A7817" w:rsidRPr="005A7817" w:rsidRDefault="005A7817" w:rsidP="005A7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Default="005A7817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5A781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38</w:t>
      </w:r>
      <w:r w:rsidR="009F5BF5" w:rsidRPr="005A7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F384A" w:rsidRPr="006F384A" w:rsidRDefault="006F384A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F5BF5" w:rsidRPr="009F5BF5" w:rsidRDefault="009F5BF5" w:rsidP="005A78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Водитељ поступка је одговоран да у прилогу сваког предмета има документ о начину</w:t>
      </w:r>
      <w:r w:rsidR="005A781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 xml:space="preserve">обрачуна таксе или накнаде који је прописно овјерен, као </w:t>
      </w:r>
      <w:r w:rsidR="00C65578">
        <w:rPr>
          <w:rFonts w:ascii="Times New Roman" w:hAnsi="Times New Roman" w:cs="Times New Roman"/>
          <w:sz w:val="24"/>
          <w:szCs w:val="24"/>
        </w:rPr>
        <w:t xml:space="preserve">и уредно потписану доставницу о </w:t>
      </w:r>
      <w:r w:rsidRPr="009F5BF5">
        <w:rPr>
          <w:rFonts w:ascii="Times New Roman" w:hAnsi="Times New Roman" w:cs="Times New Roman"/>
          <w:sz w:val="24"/>
          <w:szCs w:val="24"/>
        </w:rPr>
        <w:t>преузимању рјешења односно другог акта.</w:t>
      </w:r>
      <w:proofErr w:type="gramEnd"/>
    </w:p>
    <w:p w:rsidR="009F5BF5" w:rsidRPr="00923C12" w:rsidRDefault="009F5BF5" w:rsidP="005A78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proofErr w:type="gramStart"/>
      <w:r w:rsidRPr="009F5BF5">
        <w:rPr>
          <w:rFonts w:ascii="Times New Roman" w:hAnsi="Times New Roman" w:cs="Times New Roman"/>
          <w:sz w:val="24"/>
          <w:szCs w:val="24"/>
        </w:rPr>
        <w:t>Ни један предмет се не може упутити у архиву ако претходно ни</w:t>
      </w:r>
      <w:r w:rsidR="00923C12">
        <w:rPr>
          <w:rFonts w:ascii="Times New Roman" w:hAnsi="Times New Roman" w:cs="Times New Roman"/>
          <w:sz w:val="24"/>
          <w:szCs w:val="24"/>
        </w:rPr>
        <w:t>је извршен испис</w:t>
      </w:r>
      <w:r w:rsidR="00923C1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Контролне финансијске картице, на основу које се п</w:t>
      </w:r>
      <w:r w:rsidR="00923C12">
        <w:rPr>
          <w:rFonts w:ascii="Times New Roman" w:hAnsi="Times New Roman" w:cs="Times New Roman"/>
          <w:sz w:val="24"/>
          <w:szCs w:val="24"/>
        </w:rPr>
        <w:t>ровјерава исправност, тачност и</w:t>
      </w:r>
      <w:r w:rsidR="00923C12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9F5BF5">
        <w:rPr>
          <w:rFonts w:ascii="Times New Roman" w:hAnsi="Times New Roman" w:cs="Times New Roman"/>
          <w:sz w:val="24"/>
          <w:szCs w:val="24"/>
        </w:rPr>
        <w:t>повезаност уплате са задужењем</w:t>
      </w:r>
      <w:r w:rsidR="00923C12">
        <w:rPr>
          <w:rFonts w:ascii="Times New Roman" w:hAnsi="Times New Roman" w:cs="Times New Roman"/>
          <w:sz w:val="24"/>
          <w:szCs w:val="24"/>
          <w:lang w:val="bs-Cyrl-BA"/>
        </w:rPr>
        <w:t>.</w:t>
      </w:r>
      <w:proofErr w:type="gramEnd"/>
    </w:p>
    <w:p w:rsidR="00C65578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578" w:rsidRDefault="00C65578" w:rsidP="009F5B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F5" w:rsidRPr="00923C12" w:rsidRDefault="009F5BF5" w:rsidP="009F5B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3C12">
        <w:rPr>
          <w:rFonts w:ascii="Times New Roman" w:hAnsi="Times New Roman" w:cs="Times New Roman"/>
          <w:b/>
          <w:sz w:val="24"/>
          <w:szCs w:val="24"/>
        </w:rPr>
        <w:t>VII - ЗАВРШНА ОДРЕДБА</w:t>
      </w:r>
    </w:p>
    <w:p w:rsidR="009F5BF5" w:rsidRDefault="00923C12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proofErr w:type="gramStart"/>
      <w:r w:rsidRPr="00923C1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06CAC">
        <w:rPr>
          <w:rFonts w:ascii="Times New Roman" w:hAnsi="Times New Roman" w:cs="Times New Roman"/>
          <w:b/>
          <w:sz w:val="24"/>
          <w:szCs w:val="24"/>
          <w:lang w:val="bs-Cyrl-BA"/>
        </w:rPr>
        <w:t>39</w:t>
      </w:r>
      <w:r w:rsidR="009F5BF5" w:rsidRPr="00923C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23C12" w:rsidRPr="00923C12" w:rsidRDefault="00923C12" w:rsidP="00C655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923C12" w:rsidRDefault="009F5BF5" w:rsidP="00923C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Ово Упутство ступа на снагу даном доношења и </w:t>
      </w:r>
      <w:r w:rsidR="00923C12" w:rsidRPr="00E31C30">
        <w:rPr>
          <w:rFonts w:ascii="Times New Roman" w:hAnsi="Times New Roman" w:cs="Times New Roman"/>
          <w:sz w:val="24"/>
          <w:szCs w:val="24"/>
        </w:rPr>
        <w:t>биће објављен</w:t>
      </w:r>
      <w:r w:rsidR="00CC4943">
        <w:rPr>
          <w:rFonts w:ascii="Times New Roman" w:hAnsi="Times New Roman" w:cs="Times New Roman"/>
          <w:sz w:val="24"/>
          <w:szCs w:val="24"/>
          <w:lang w:val="bs-Cyrl-BA"/>
        </w:rPr>
        <w:t>о</w:t>
      </w:r>
      <w:bookmarkStart w:id="0" w:name="_GoBack"/>
      <w:bookmarkEnd w:id="0"/>
      <w:r w:rsidR="00923C12" w:rsidRPr="00E31C30">
        <w:rPr>
          <w:rFonts w:ascii="Times New Roman" w:hAnsi="Times New Roman" w:cs="Times New Roman"/>
          <w:sz w:val="24"/>
          <w:szCs w:val="24"/>
        </w:rPr>
        <w:t xml:space="preserve"> у „Службе</w:t>
      </w:r>
      <w:r w:rsidR="00923C12">
        <w:rPr>
          <w:rFonts w:ascii="Times New Roman" w:hAnsi="Times New Roman" w:cs="Times New Roman"/>
          <w:sz w:val="24"/>
          <w:szCs w:val="24"/>
          <w:lang w:val="bs-Cyrl-BA"/>
        </w:rPr>
        <w:t>ним новинама Града Источно Сарајево“.</w:t>
      </w:r>
    </w:p>
    <w:p w:rsidR="00923C12" w:rsidRDefault="00923C12" w:rsidP="00923C12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23C12" w:rsidRDefault="00923C12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23C12" w:rsidRDefault="00923C12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</w:p>
    <w:p w:rsidR="009F5BF5" w:rsidRPr="00923C12" w:rsidRDefault="009F5BF5" w:rsidP="00923C12">
      <w:pPr>
        <w:pStyle w:val="NoSpacing"/>
        <w:tabs>
          <w:tab w:val="left" w:pos="7716"/>
        </w:tabs>
        <w:rPr>
          <w:rFonts w:ascii="Times New Roman" w:hAnsi="Times New Roman" w:cs="Times New Roman"/>
          <w:sz w:val="24"/>
          <w:szCs w:val="24"/>
          <w:lang w:val="bs-Cyrl-BA"/>
        </w:rPr>
      </w:pPr>
      <w:r w:rsidRPr="009F5BF5">
        <w:rPr>
          <w:rFonts w:ascii="Times New Roman" w:hAnsi="Times New Roman" w:cs="Times New Roman"/>
          <w:sz w:val="24"/>
          <w:szCs w:val="24"/>
        </w:rPr>
        <w:t xml:space="preserve">Број: </w:t>
      </w:r>
      <w:r w:rsidR="00923C12">
        <w:rPr>
          <w:rFonts w:ascii="Times New Roman" w:hAnsi="Times New Roman" w:cs="Times New Roman"/>
          <w:sz w:val="24"/>
          <w:szCs w:val="24"/>
          <w:lang w:val="bs-Cyrl-BA"/>
        </w:rPr>
        <w:t>А01-014-26/19</w:t>
      </w:r>
      <w:r w:rsidR="00923C12">
        <w:rPr>
          <w:rFonts w:ascii="Times New Roman" w:hAnsi="Times New Roman" w:cs="Times New Roman"/>
          <w:sz w:val="24"/>
          <w:szCs w:val="24"/>
        </w:rPr>
        <w:tab/>
      </w:r>
      <w:r w:rsidR="00923C12">
        <w:rPr>
          <w:rFonts w:ascii="Times New Roman" w:hAnsi="Times New Roman" w:cs="Times New Roman"/>
          <w:sz w:val="24"/>
          <w:szCs w:val="24"/>
          <w:lang w:val="bs-Cyrl-BA"/>
        </w:rPr>
        <w:t>НАЧЕЛНИК</w:t>
      </w:r>
    </w:p>
    <w:p w:rsidR="00923C12" w:rsidRPr="00306CAC" w:rsidRDefault="00923C12" w:rsidP="009F5BF5">
      <w:pPr>
        <w:pStyle w:val="NoSpacing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bs-Cyrl-BA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bs-Cyrl-BA"/>
        </w:rPr>
        <w:t>9</w:t>
      </w:r>
      <w:r w:rsidR="009F5BF5" w:rsidRPr="009F5BF5">
        <w:rPr>
          <w:rFonts w:ascii="Times New Roman" w:hAnsi="Times New Roman" w:cs="Times New Roman"/>
          <w:sz w:val="24"/>
          <w:szCs w:val="24"/>
        </w:rPr>
        <w:t>.год</w:t>
      </w:r>
      <w:r w:rsidR="00306CAC">
        <w:rPr>
          <w:rFonts w:ascii="Times New Roman" w:hAnsi="Times New Roman" w:cs="Times New Roman"/>
          <w:sz w:val="24"/>
          <w:szCs w:val="24"/>
          <w:lang w:val="bs-Cyrl-BA"/>
        </w:rPr>
        <w:t>ине</w:t>
      </w:r>
    </w:p>
    <w:p w:rsidR="00FF5240" w:rsidRPr="00306CAC" w:rsidRDefault="00923C12" w:rsidP="00923C12">
      <w:pPr>
        <w:tabs>
          <w:tab w:val="left" w:pos="7598"/>
        </w:tabs>
        <w:rPr>
          <w:rFonts w:ascii="Times New Roman" w:hAnsi="Times New Roman" w:cs="Times New Roman"/>
          <w:lang w:val="bs-Cyrl-BA"/>
        </w:rPr>
      </w:pPr>
      <w:r>
        <w:tab/>
      </w:r>
      <w:r w:rsidRPr="00306CAC">
        <w:rPr>
          <w:rFonts w:ascii="Times New Roman" w:hAnsi="Times New Roman" w:cs="Times New Roman"/>
          <w:sz w:val="24"/>
          <w:lang w:val="bs-Cyrl-BA"/>
        </w:rPr>
        <w:t>Бојо Гашановић</w:t>
      </w:r>
    </w:p>
    <w:sectPr w:rsidR="00FF5240" w:rsidRPr="00306CAC" w:rsidSect="007C1087">
      <w:foot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71" w:rsidRDefault="00BE3B71" w:rsidP="009F5BF5">
      <w:pPr>
        <w:spacing w:after="0" w:line="240" w:lineRule="auto"/>
      </w:pPr>
      <w:r>
        <w:separator/>
      </w:r>
    </w:p>
  </w:endnote>
  <w:endnote w:type="continuationSeparator" w:id="0">
    <w:p w:rsidR="00BE3B71" w:rsidRDefault="00BE3B71" w:rsidP="009F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693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C12" w:rsidRDefault="00923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4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3C12" w:rsidRDefault="00923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71" w:rsidRDefault="00BE3B71" w:rsidP="009F5BF5">
      <w:pPr>
        <w:spacing w:after="0" w:line="240" w:lineRule="auto"/>
      </w:pPr>
      <w:r>
        <w:separator/>
      </w:r>
    </w:p>
  </w:footnote>
  <w:footnote w:type="continuationSeparator" w:id="0">
    <w:p w:rsidR="00BE3B71" w:rsidRDefault="00BE3B71" w:rsidP="009F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F5"/>
    <w:rsid w:val="00003D71"/>
    <w:rsid w:val="00055377"/>
    <w:rsid w:val="00092287"/>
    <w:rsid w:val="000F3B84"/>
    <w:rsid w:val="0016181F"/>
    <w:rsid w:val="0025215C"/>
    <w:rsid w:val="002B5E61"/>
    <w:rsid w:val="00306CAC"/>
    <w:rsid w:val="00310101"/>
    <w:rsid w:val="0031065C"/>
    <w:rsid w:val="004D54A9"/>
    <w:rsid w:val="004F7FF9"/>
    <w:rsid w:val="0051223B"/>
    <w:rsid w:val="005A7817"/>
    <w:rsid w:val="006F384A"/>
    <w:rsid w:val="00731641"/>
    <w:rsid w:val="0077170C"/>
    <w:rsid w:val="007C1087"/>
    <w:rsid w:val="007C4A6E"/>
    <w:rsid w:val="008C15EA"/>
    <w:rsid w:val="00923C12"/>
    <w:rsid w:val="009F5BF5"/>
    <w:rsid w:val="00A06113"/>
    <w:rsid w:val="00AE5610"/>
    <w:rsid w:val="00B57B79"/>
    <w:rsid w:val="00BE3B71"/>
    <w:rsid w:val="00C106EC"/>
    <w:rsid w:val="00C306AF"/>
    <w:rsid w:val="00C65578"/>
    <w:rsid w:val="00CC4943"/>
    <w:rsid w:val="00D71E3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F5"/>
  </w:style>
  <w:style w:type="paragraph" w:styleId="Footer">
    <w:name w:val="footer"/>
    <w:basedOn w:val="Normal"/>
    <w:link w:val="FooterChar"/>
    <w:uiPriority w:val="99"/>
    <w:unhideWhenUsed/>
    <w:rsid w:val="009F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F5"/>
  </w:style>
  <w:style w:type="paragraph" w:styleId="NoSpacing">
    <w:name w:val="No Spacing"/>
    <w:uiPriority w:val="1"/>
    <w:qFormat/>
    <w:rsid w:val="009F5BF5"/>
    <w:pPr>
      <w:spacing w:after="0" w:line="240" w:lineRule="auto"/>
    </w:pPr>
  </w:style>
  <w:style w:type="paragraph" w:customStyle="1" w:styleId="Default">
    <w:name w:val="Default"/>
    <w:rsid w:val="00A061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F5"/>
  </w:style>
  <w:style w:type="paragraph" w:styleId="Footer">
    <w:name w:val="footer"/>
    <w:basedOn w:val="Normal"/>
    <w:link w:val="FooterChar"/>
    <w:uiPriority w:val="99"/>
    <w:unhideWhenUsed/>
    <w:rsid w:val="009F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F5"/>
  </w:style>
  <w:style w:type="paragraph" w:styleId="NoSpacing">
    <w:name w:val="No Spacing"/>
    <w:uiPriority w:val="1"/>
    <w:qFormat/>
    <w:rsid w:val="009F5BF5"/>
    <w:pPr>
      <w:spacing w:after="0" w:line="240" w:lineRule="auto"/>
    </w:pPr>
  </w:style>
  <w:style w:type="paragraph" w:customStyle="1" w:styleId="Default">
    <w:name w:val="Default"/>
    <w:rsid w:val="00A061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F291-BFF0-4050-BCB3-D8752A9E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Snjezana Jovicic</cp:lastModifiedBy>
  <cp:revision>12</cp:revision>
  <cp:lastPrinted>2019-03-13T11:56:00Z</cp:lastPrinted>
  <dcterms:created xsi:type="dcterms:W3CDTF">2019-03-13T10:04:00Z</dcterms:created>
  <dcterms:modified xsi:type="dcterms:W3CDTF">2019-03-15T10:51:00Z</dcterms:modified>
</cp:coreProperties>
</file>